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19C1" w14:textId="77777777" w:rsidR="008212F5" w:rsidRDefault="008212F5" w:rsidP="00245A5C">
      <w:pPr>
        <w:spacing w:after="0"/>
        <w:jc w:val="center"/>
        <w:rPr>
          <w:b/>
          <w:bCs/>
        </w:rPr>
      </w:pPr>
    </w:p>
    <w:p w14:paraId="79DC8BEB" w14:textId="77777777" w:rsidR="008212F5" w:rsidRDefault="008212F5" w:rsidP="00245A5C">
      <w:pPr>
        <w:spacing w:after="0"/>
        <w:jc w:val="center"/>
        <w:rPr>
          <w:b/>
          <w:bCs/>
        </w:rPr>
      </w:pPr>
    </w:p>
    <w:p w14:paraId="5AA16B40" w14:textId="77777777" w:rsidR="008212F5" w:rsidRDefault="008212F5" w:rsidP="00245A5C">
      <w:pPr>
        <w:spacing w:after="0"/>
        <w:jc w:val="center"/>
        <w:rPr>
          <w:b/>
          <w:bCs/>
        </w:rPr>
      </w:pPr>
    </w:p>
    <w:p w14:paraId="725FE103" w14:textId="77777777" w:rsidR="008212F5" w:rsidRDefault="008212F5" w:rsidP="00245A5C">
      <w:pPr>
        <w:spacing w:after="0"/>
        <w:jc w:val="center"/>
        <w:rPr>
          <w:b/>
          <w:bCs/>
        </w:rPr>
      </w:pPr>
    </w:p>
    <w:p w14:paraId="259D645C" w14:textId="7D9C5B1A" w:rsidR="008A29BA" w:rsidRPr="00245A5C" w:rsidRDefault="00C069A2" w:rsidP="00245A5C">
      <w:pPr>
        <w:spacing w:after="0"/>
        <w:jc w:val="center"/>
        <w:rPr>
          <w:b/>
          <w:bCs/>
        </w:rPr>
      </w:pPr>
      <w:r w:rsidRPr="00245A5C">
        <w:rPr>
          <w:b/>
          <w:bCs/>
        </w:rPr>
        <w:t>HOJA DE VIDA ASPIRANTES PROGRAMAS POSGRADUALES</w:t>
      </w:r>
      <w:r w:rsidR="00675A4E">
        <w:rPr>
          <w:b/>
          <w:bCs/>
        </w:rPr>
        <w:t xml:space="preserve"> EPFAC</w:t>
      </w:r>
    </w:p>
    <w:p w14:paraId="2ADA1521" w14:textId="77777777" w:rsidR="00245A5C" w:rsidRDefault="00245A5C" w:rsidP="00245A5C">
      <w:pPr>
        <w:spacing w:after="0"/>
        <w:jc w:val="center"/>
      </w:pPr>
    </w:p>
    <w:p w14:paraId="3A0CC673" w14:textId="33793CCB" w:rsidR="00891B4F" w:rsidRPr="00245A5C" w:rsidRDefault="001D5A4C" w:rsidP="00245A5C">
      <w:pPr>
        <w:pStyle w:val="Prrafodelista"/>
        <w:numPr>
          <w:ilvl w:val="0"/>
          <w:numId w:val="48"/>
        </w:numPr>
        <w:spacing w:after="0"/>
        <w:jc w:val="center"/>
        <w:rPr>
          <w:rFonts w:ascii="Arial" w:hAnsi="Arial" w:cs="Arial"/>
          <w:b/>
          <w:bCs/>
        </w:rPr>
      </w:pPr>
      <w:r w:rsidRPr="00245A5C">
        <w:rPr>
          <w:rFonts w:ascii="Arial" w:hAnsi="Arial" w:cs="Arial"/>
          <w:b/>
          <w:bCs/>
        </w:rPr>
        <w:t>Datos</w:t>
      </w:r>
      <w:r w:rsidR="000508E3" w:rsidRPr="00245A5C">
        <w:rPr>
          <w:rFonts w:ascii="Arial" w:hAnsi="Arial" w:cs="Arial"/>
          <w:b/>
          <w:bCs/>
        </w:rPr>
        <w:t xml:space="preserve"> </w:t>
      </w:r>
      <w:r w:rsidRPr="00245A5C">
        <w:rPr>
          <w:rFonts w:ascii="Arial" w:hAnsi="Arial" w:cs="Arial"/>
          <w:b/>
          <w:bCs/>
        </w:rPr>
        <w:t>del aspirante</w:t>
      </w:r>
    </w:p>
    <w:p w14:paraId="1199EAD5" w14:textId="77777777" w:rsidR="00B575A4" w:rsidRPr="00B575A4" w:rsidRDefault="00B575A4" w:rsidP="00245A5C">
      <w:pPr>
        <w:spacing w:after="0"/>
        <w:jc w:val="center"/>
      </w:pPr>
    </w:p>
    <w:tbl>
      <w:tblPr>
        <w:tblW w:w="466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004"/>
        <w:gridCol w:w="1591"/>
        <w:gridCol w:w="1590"/>
      </w:tblGrid>
      <w:tr w:rsidR="00802747" w:rsidRPr="00C81B7F" w14:paraId="63D2686C" w14:textId="77777777" w:rsidTr="00F8508F">
        <w:trPr>
          <w:trHeight w:val="294"/>
        </w:trPr>
        <w:tc>
          <w:tcPr>
            <w:tcW w:w="1849" w:type="pct"/>
            <w:shd w:val="clear" w:color="auto" w:fill="auto"/>
            <w:vAlign w:val="center"/>
          </w:tcPr>
          <w:p w14:paraId="1D0A126B"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Fecha de diligenciamiento</w:t>
            </w:r>
          </w:p>
        </w:tc>
        <w:tc>
          <w:tcPr>
            <w:tcW w:w="3151" w:type="pct"/>
            <w:gridSpan w:val="3"/>
            <w:shd w:val="clear" w:color="auto" w:fill="auto"/>
            <w:vAlign w:val="center"/>
          </w:tcPr>
          <w:p w14:paraId="26714E37"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1DB4E21B" w14:textId="77777777" w:rsidTr="00F8508F">
        <w:trPr>
          <w:trHeight w:val="294"/>
        </w:trPr>
        <w:tc>
          <w:tcPr>
            <w:tcW w:w="1849" w:type="pct"/>
            <w:shd w:val="clear" w:color="auto" w:fill="auto"/>
            <w:vAlign w:val="center"/>
          </w:tcPr>
          <w:p w14:paraId="19FCEC46"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Programa al que aspira</w:t>
            </w:r>
          </w:p>
        </w:tc>
        <w:tc>
          <w:tcPr>
            <w:tcW w:w="3151" w:type="pct"/>
            <w:gridSpan w:val="3"/>
            <w:shd w:val="clear" w:color="auto" w:fill="auto"/>
            <w:vAlign w:val="center"/>
          </w:tcPr>
          <w:p w14:paraId="170108A2"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68AE5B2B" w14:textId="77777777" w:rsidTr="00F8508F">
        <w:trPr>
          <w:trHeight w:val="294"/>
        </w:trPr>
        <w:tc>
          <w:tcPr>
            <w:tcW w:w="1849" w:type="pct"/>
            <w:shd w:val="clear" w:color="auto" w:fill="auto"/>
            <w:vAlign w:val="center"/>
          </w:tcPr>
          <w:p w14:paraId="704E745B" w14:textId="77777777" w:rsidR="00245A5C" w:rsidRPr="00245A5C" w:rsidRDefault="00802747" w:rsidP="00245A5C">
            <w:pPr>
              <w:spacing w:after="0"/>
              <w:ind w:firstLine="0"/>
              <w:jc w:val="center"/>
              <w:rPr>
                <w:rStyle w:val="Textodelmarcadordeposicin"/>
                <w:rFonts w:cs="Arial"/>
                <w:b/>
                <w:bCs/>
                <w:sz w:val="20"/>
                <w:szCs w:val="20"/>
              </w:rPr>
            </w:pPr>
            <w:r w:rsidRPr="00245A5C">
              <w:rPr>
                <w:rFonts w:cs="Arial"/>
                <w:b/>
                <w:bCs/>
                <w:sz w:val="20"/>
                <w:szCs w:val="20"/>
              </w:rPr>
              <w:t>Grado y Curso de Graduación</w:t>
            </w:r>
            <w:r w:rsidRPr="00245A5C">
              <w:rPr>
                <w:rStyle w:val="Textodelmarcadordeposicin"/>
                <w:rFonts w:cs="Arial"/>
                <w:b/>
                <w:bCs/>
                <w:sz w:val="20"/>
                <w:szCs w:val="20"/>
              </w:rPr>
              <w:t>.</w:t>
            </w:r>
          </w:p>
          <w:p w14:paraId="69CB0727" w14:textId="648C2AAF" w:rsidR="00802747" w:rsidRPr="00245A5C" w:rsidRDefault="00802747" w:rsidP="00245A5C">
            <w:pPr>
              <w:spacing w:after="0"/>
              <w:ind w:firstLine="0"/>
              <w:jc w:val="center"/>
              <w:rPr>
                <w:rFonts w:cs="Arial"/>
                <w:color w:val="808080"/>
                <w:sz w:val="20"/>
                <w:szCs w:val="20"/>
              </w:rPr>
            </w:pPr>
            <w:r w:rsidRPr="00245A5C">
              <w:rPr>
                <w:rStyle w:val="Textodelmarcadordeposicin"/>
                <w:rFonts w:cs="Arial"/>
                <w:sz w:val="20"/>
                <w:szCs w:val="20"/>
              </w:rPr>
              <w:t>(Solo personal militar)</w:t>
            </w:r>
          </w:p>
        </w:tc>
        <w:tc>
          <w:tcPr>
            <w:tcW w:w="3151" w:type="pct"/>
            <w:gridSpan w:val="3"/>
            <w:shd w:val="clear" w:color="auto" w:fill="auto"/>
            <w:vAlign w:val="center"/>
          </w:tcPr>
          <w:p w14:paraId="2CDE56A2"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Grado.                            Curso.</w:t>
            </w:r>
          </w:p>
        </w:tc>
      </w:tr>
      <w:tr w:rsidR="00802747" w:rsidRPr="00C81B7F" w14:paraId="586FA387" w14:textId="77777777" w:rsidTr="00F8508F">
        <w:trPr>
          <w:trHeight w:val="247"/>
        </w:trPr>
        <w:tc>
          <w:tcPr>
            <w:tcW w:w="1849" w:type="pct"/>
            <w:shd w:val="clear" w:color="auto" w:fill="auto"/>
            <w:vAlign w:val="center"/>
          </w:tcPr>
          <w:p w14:paraId="03EC640E"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Nombre y Apellidos</w:t>
            </w:r>
          </w:p>
        </w:tc>
        <w:tc>
          <w:tcPr>
            <w:tcW w:w="3151" w:type="pct"/>
            <w:gridSpan w:val="3"/>
            <w:shd w:val="clear" w:color="auto" w:fill="auto"/>
            <w:vAlign w:val="center"/>
          </w:tcPr>
          <w:p w14:paraId="1EC721FD"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36EFD046" w14:textId="77777777" w:rsidTr="00F8508F">
        <w:trPr>
          <w:trHeight w:val="247"/>
        </w:trPr>
        <w:tc>
          <w:tcPr>
            <w:tcW w:w="1849" w:type="pct"/>
            <w:shd w:val="clear" w:color="auto" w:fill="auto"/>
            <w:vAlign w:val="center"/>
          </w:tcPr>
          <w:p w14:paraId="4DE149DC"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 xml:space="preserve">Documento de Identidad </w:t>
            </w:r>
            <w:proofErr w:type="spellStart"/>
            <w:r w:rsidRPr="00245A5C">
              <w:rPr>
                <w:rFonts w:cs="Arial"/>
                <w:b/>
                <w:bCs/>
                <w:sz w:val="20"/>
                <w:szCs w:val="20"/>
              </w:rPr>
              <w:t>N°</w:t>
            </w:r>
            <w:proofErr w:type="spellEnd"/>
          </w:p>
        </w:tc>
        <w:tc>
          <w:tcPr>
            <w:tcW w:w="3151" w:type="pct"/>
            <w:gridSpan w:val="3"/>
            <w:shd w:val="clear" w:color="auto" w:fill="auto"/>
            <w:vAlign w:val="center"/>
          </w:tcPr>
          <w:p w14:paraId="56DB5244"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3D7C1EC2" w14:textId="77777777" w:rsidTr="00F8508F">
        <w:trPr>
          <w:trHeight w:val="247"/>
        </w:trPr>
        <w:tc>
          <w:tcPr>
            <w:tcW w:w="1849" w:type="pct"/>
            <w:shd w:val="clear" w:color="auto" w:fill="auto"/>
            <w:vAlign w:val="center"/>
          </w:tcPr>
          <w:p w14:paraId="2915D18B"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Fecha y lugar de expedición</w:t>
            </w:r>
          </w:p>
        </w:tc>
        <w:tc>
          <w:tcPr>
            <w:tcW w:w="3151" w:type="pct"/>
            <w:gridSpan w:val="3"/>
            <w:shd w:val="clear" w:color="auto" w:fill="auto"/>
            <w:vAlign w:val="center"/>
          </w:tcPr>
          <w:p w14:paraId="4514793E"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2E87F104" w14:textId="77777777" w:rsidTr="00F8508F">
        <w:trPr>
          <w:trHeight w:val="421"/>
        </w:trPr>
        <w:tc>
          <w:tcPr>
            <w:tcW w:w="1849" w:type="pct"/>
            <w:shd w:val="clear" w:color="auto" w:fill="auto"/>
            <w:vAlign w:val="center"/>
          </w:tcPr>
          <w:p w14:paraId="5DB4CD25"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Unidad</w:t>
            </w:r>
          </w:p>
        </w:tc>
        <w:tc>
          <w:tcPr>
            <w:tcW w:w="3151" w:type="pct"/>
            <w:gridSpan w:val="3"/>
            <w:shd w:val="clear" w:color="auto" w:fill="auto"/>
            <w:vAlign w:val="center"/>
          </w:tcPr>
          <w:p w14:paraId="7C2EE805"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Elija un elemento.</w:t>
            </w:r>
          </w:p>
        </w:tc>
      </w:tr>
      <w:tr w:rsidR="00802747" w:rsidRPr="00C81B7F" w14:paraId="3CF2D15B" w14:textId="77777777" w:rsidTr="00F8508F">
        <w:trPr>
          <w:trHeight w:val="435"/>
        </w:trPr>
        <w:tc>
          <w:tcPr>
            <w:tcW w:w="1849" w:type="pct"/>
            <w:vMerge w:val="restart"/>
            <w:shd w:val="clear" w:color="auto" w:fill="auto"/>
            <w:vAlign w:val="center"/>
          </w:tcPr>
          <w:p w14:paraId="24ED20C7" w14:textId="77777777" w:rsidR="00245A5C" w:rsidRPr="00245A5C" w:rsidRDefault="00802747" w:rsidP="00245A5C">
            <w:pPr>
              <w:spacing w:after="0"/>
              <w:ind w:firstLine="0"/>
              <w:jc w:val="center"/>
              <w:rPr>
                <w:rFonts w:cs="Arial"/>
                <w:b/>
                <w:bCs/>
                <w:sz w:val="20"/>
                <w:szCs w:val="20"/>
              </w:rPr>
            </w:pPr>
            <w:r w:rsidRPr="00245A5C">
              <w:rPr>
                <w:rFonts w:cs="Arial"/>
                <w:b/>
                <w:bCs/>
                <w:sz w:val="20"/>
                <w:szCs w:val="20"/>
              </w:rPr>
              <w:t>Experiencia Laboral</w:t>
            </w:r>
          </w:p>
          <w:p w14:paraId="22D88D5E" w14:textId="46A78D86" w:rsidR="00802747" w:rsidRPr="00245A5C" w:rsidRDefault="00802747" w:rsidP="00245A5C">
            <w:pPr>
              <w:spacing w:after="0"/>
              <w:ind w:firstLine="0"/>
              <w:jc w:val="center"/>
              <w:rPr>
                <w:rFonts w:cs="Arial"/>
                <w:sz w:val="20"/>
                <w:szCs w:val="20"/>
              </w:rPr>
            </w:pPr>
            <w:r w:rsidRPr="00245A5C">
              <w:rPr>
                <w:rStyle w:val="Textodelmarcadordeposicin"/>
                <w:rFonts w:cs="Arial"/>
                <w:sz w:val="20"/>
                <w:szCs w:val="20"/>
              </w:rPr>
              <w:t>(Relacione Últimos 4 Cargos en orden cronológico iniciando por el actual)</w:t>
            </w:r>
          </w:p>
        </w:tc>
        <w:tc>
          <w:tcPr>
            <w:tcW w:w="3151" w:type="pct"/>
            <w:gridSpan w:val="3"/>
            <w:shd w:val="clear" w:color="auto" w:fill="auto"/>
            <w:vAlign w:val="center"/>
          </w:tcPr>
          <w:p w14:paraId="68B41D72" w14:textId="77777777" w:rsidR="00802747" w:rsidRPr="00C81B7F" w:rsidRDefault="00802747" w:rsidP="00245A5C">
            <w:pPr>
              <w:spacing w:after="0"/>
              <w:jc w:val="center"/>
              <w:rPr>
                <w:rStyle w:val="Textodelmarcadordeposicin"/>
                <w:rFonts w:cs="Arial"/>
                <w:color w:val="D0CECE" w:themeColor="background2" w:themeShade="E6"/>
                <w:sz w:val="20"/>
                <w:szCs w:val="20"/>
              </w:rPr>
            </w:pPr>
            <w:r w:rsidRPr="00C81B7F">
              <w:rPr>
                <w:rStyle w:val="Textodelmarcadordeposicin"/>
                <w:rFonts w:cs="Arial"/>
                <w:color w:val="D0CECE" w:themeColor="background2" w:themeShade="E6"/>
                <w:sz w:val="20"/>
                <w:szCs w:val="20"/>
              </w:rPr>
              <w:t>(Cargo)</w:t>
            </w:r>
          </w:p>
          <w:p w14:paraId="60DA977F"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(Entidad y periodo)</w:t>
            </w:r>
          </w:p>
        </w:tc>
      </w:tr>
      <w:tr w:rsidR="00802747" w:rsidRPr="00C81B7F" w14:paraId="23AE012B" w14:textId="77777777" w:rsidTr="00F8508F">
        <w:trPr>
          <w:trHeight w:val="435"/>
        </w:trPr>
        <w:tc>
          <w:tcPr>
            <w:tcW w:w="1849" w:type="pct"/>
            <w:vMerge/>
            <w:shd w:val="clear" w:color="auto" w:fill="auto"/>
            <w:vAlign w:val="center"/>
          </w:tcPr>
          <w:p w14:paraId="4A567151" w14:textId="77777777" w:rsidR="00802747" w:rsidRPr="00245A5C" w:rsidRDefault="00802747" w:rsidP="00245A5C">
            <w:pPr>
              <w:spacing w:after="0"/>
              <w:jc w:val="center"/>
              <w:rPr>
                <w:rFonts w:cs="Arial"/>
                <w:b/>
                <w:bCs/>
                <w:sz w:val="20"/>
                <w:szCs w:val="20"/>
              </w:rPr>
            </w:pPr>
          </w:p>
        </w:tc>
        <w:tc>
          <w:tcPr>
            <w:tcW w:w="3151" w:type="pct"/>
            <w:gridSpan w:val="3"/>
            <w:shd w:val="clear" w:color="auto" w:fill="auto"/>
            <w:vAlign w:val="center"/>
          </w:tcPr>
          <w:p w14:paraId="7146016C" w14:textId="77777777" w:rsidR="00802747" w:rsidRPr="00C81B7F" w:rsidRDefault="00802747" w:rsidP="00245A5C">
            <w:pPr>
              <w:spacing w:after="0"/>
              <w:jc w:val="center"/>
              <w:rPr>
                <w:rStyle w:val="Textodelmarcadordeposicin"/>
                <w:rFonts w:cs="Arial"/>
                <w:color w:val="D0CECE" w:themeColor="background2" w:themeShade="E6"/>
                <w:sz w:val="20"/>
                <w:szCs w:val="20"/>
              </w:rPr>
            </w:pPr>
            <w:r w:rsidRPr="00C81B7F">
              <w:rPr>
                <w:rStyle w:val="Textodelmarcadordeposicin"/>
                <w:rFonts w:cs="Arial"/>
                <w:color w:val="D0CECE" w:themeColor="background2" w:themeShade="E6"/>
                <w:sz w:val="20"/>
                <w:szCs w:val="20"/>
              </w:rPr>
              <w:t>(Cargo)</w:t>
            </w:r>
          </w:p>
          <w:p w14:paraId="25B173A3"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(Entidad y periodo)</w:t>
            </w:r>
          </w:p>
        </w:tc>
      </w:tr>
      <w:tr w:rsidR="00802747" w:rsidRPr="00C81B7F" w14:paraId="6DC4B6A8" w14:textId="77777777" w:rsidTr="00F8508F">
        <w:trPr>
          <w:trHeight w:val="435"/>
        </w:trPr>
        <w:tc>
          <w:tcPr>
            <w:tcW w:w="1849" w:type="pct"/>
            <w:vMerge/>
            <w:shd w:val="clear" w:color="auto" w:fill="auto"/>
            <w:vAlign w:val="center"/>
          </w:tcPr>
          <w:p w14:paraId="656F9700" w14:textId="77777777" w:rsidR="00802747" w:rsidRPr="00245A5C" w:rsidRDefault="00802747" w:rsidP="00245A5C">
            <w:pPr>
              <w:spacing w:after="0"/>
              <w:jc w:val="center"/>
              <w:rPr>
                <w:rFonts w:cs="Arial"/>
                <w:b/>
                <w:bCs/>
                <w:sz w:val="20"/>
                <w:szCs w:val="20"/>
              </w:rPr>
            </w:pPr>
          </w:p>
        </w:tc>
        <w:tc>
          <w:tcPr>
            <w:tcW w:w="3151" w:type="pct"/>
            <w:gridSpan w:val="3"/>
            <w:shd w:val="clear" w:color="auto" w:fill="auto"/>
            <w:vAlign w:val="center"/>
          </w:tcPr>
          <w:p w14:paraId="0500C6AD" w14:textId="77777777" w:rsidR="00802747" w:rsidRPr="00C81B7F" w:rsidRDefault="00802747" w:rsidP="00245A5C">
            <w:pPr>
              <w:spacing w:after="0"/>
              <w:jc w:val="center"/>
              <w:rPr>
                <w:rStyle w:val="Textodelmarcadordeposicin"/>
                <w:rFonts w:cs="Arial"/>
                <w:color w:val="D0CECE" w:themeColor="background2" w:themeShade="E6"/>
                <w:sz w:val="20"/>
                <w:szCs w:val="20"/>
              </w:rPr>
            </w:pPr>
            <w:r w:rsidRPr="00C81B7F">
              <w:rPr>
                <w:rStyle w:val="Textodelmarcadordeposicin"/>
                <w:rFonts w:cs="Arial"/>
                <w:color w:val="D0CECE" w:themeColor="background2" w:themeShade="E6"/>
                <w:sz w:val="20"/>
                <w:szCs w:val="20"/>
              </w:rPr>
              <w:t>(Cargo)</w:t>
            </w:r>
          </w:p>
          <w:p w14:paraId="09D28F00"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(Entidad y periodo)</w:t>
            </w:r>
          </w:p>
        </w:tc>
      </w:tr>
      <w:tr w:rsidR="00802747" w:rsidRPr="00C81B7F" w14:paraId="4D5DD9C9" w14:textId="77777777" w:rsidTr="00F8508F">
        <w:trPr>
          <w:trHeight w:val="435"/>
        </w:trPr>
        <w:tc>
          <w:tcPr>
            <w:tcW w:w="1849" w:type="pct"/>
            <w:vMerge/>
            <w:shd w:val="clear" w:color="auto" w:fill="auto"/>
            <w:vAlign w:val="center"/>
          </w:tcPr>
          <w:p w14:paraId="2EA04C0F" w14:textId="77777777" w:rsidR="00802747" w:rsidRPr="00245A5C" w:rsidRDefault="00802747" w:rsidP="00245A5C">
            <w:pPr>
              <w:spacing w:after="0"/>
              <w:jc w:val="center"/>
              <w:rPr>
                <w:rFonts w:cs="Arial"/>
                <w:b/>
                <w:bCs/>
                <w:sz w:val="20"/>
                <w:szCs w:val="20"/>
              </w:rPr>
            </w:pPr>
          </w:p>
        </w:tc>
        <w:tc>
          <w:tcPr>
            <w:tcW w:w="3151" w:type="pct"/>
            <w:gridSpan w:val="3"/>
            <w:shd w:val="clear" w:color="auto" w:fill="auto"/>
            <w:vAlign w:val="center"/>
          </w:tcPr>
          <w:p w14:paraId="5692AD32" w14:textId="77777777" w:rsidR="00802747" w:rsidRPr="00C81B7F" w:rsidRDefault="00802747" w:rsidP="00245A5C">
            <w:pPr>
              <w:spacing w:after="0"/>
              <w:jc w:val="center"/>
              <w:rPr>
                <w:rStyle w:val="Textodelmarcadordeposicin"/>
                <w:rFonts w:cs="Arial"/>
                <w:color w:val="D0CECE" w:themeColor="background2" w:themeShade="E6"/>
                <w:sz w:val="20"/>
                <w:szCs w:val="20"/>
              </w:rPr>
            </w:pPr>
            <w:r w:rsidRPr="00C81B7F">
              <w:rPr>
                <w:rStyle w:val="Textodelmarcadordeposicin"/>
                <w:rFonts w:cs="Arial"/>
                <w:color w:val="D0CECE" w:themeColor="background2" w:themeShade="E6"/>
                <w:sz w:val="20"/>
                <w:szCs w:val="20"/>
              </w:rPr>
              <w:t>(Cargo)</w:t>
            </w:r>
          </w:p>
          <w:p w14:paraId="540B3785"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(Entidad y periodo)</w:t>
            </w:r>
          </w:p>
        </w:tc>
      </w:tr>
      <w:tr w:rsidR="00802747" w:rsidRPr="00C81B7F" w14:paraId="3777E89E" w14:textId="77777777" w:rsidTr="00F8508F">
        <w:trPr>
          <w:trHeight w:val="435"/>
        </w:trPr>
        <w:tc>
          <w:tcPr>
            <w:tcW w:w="1849" w:type="pct"/>
            <w:shd w:val="clear" w:color="auto" w:fill="auto"/>
            <w:vAlign w:val="center"/>
          </w:tcPr>
          <w:p w14:paraId="2478C026"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Cuerpo</w:t>
            </w:r>
          </w:p>
        </w:tc>
        <w:tc>
          <w:tcPr>
            <w:tcW w:w="3151" w:type="pct"/>
            <w:gridSpan w:val="3"/>
            <w:shd w:val="clear" w:color="auto" w:fill="auto"/>
            <w:vAlign w:val="center"/>
          </w:tcPr>
          <w:p w14:paraId="47703A43"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Elija un elemento.</w:t>
            </w:r>
          </w:p>
        </w:tc>
      </w:tr>
      <w:tr w:rsidR="00802747" w:rsidRPr="00C81B7F" w14:paraId="5ECE45CC" w14:textId="77777777" w:rsidTr="00F8508F">
        <w:trPr>
          <w:trHeight w:val="421"/>
        </w:trPr>
        <w:tc>
          <w:tcPr>
            <w:tcW w:w="1849" w:type="pct"/>
            <w:shd w:val="clear" w:color="auto" w:fill="auto"/>
            <w:vAlign w:val="center"/>
          </w:tcPr>
          <w:p w14:paraId="0E23CBCB"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Especialidad</w:t>
            </w:r>
          </w:p>
        </w:tc>
        <w:tc>
          <w:tcPr>
            <w:tcW w:w="3151" w:type="pct"/>
            <w:gridSpan w:val="3"/>
            <w:shd w:val="clear" w:color="auto" w:fill="auto"/>
            <w:vAlign w:val="center"/>
          </w:tcPr>
          <w:p w14:paraId="0E4DEEC9"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Elija un elemento.</w:t>
            </w:r>
          </w:p>
        </w:tc>
      </w:tr>
      <w:tr w:rsidR="00802747" w:rsidRPr="00C81B7F" w14:paraId="16C996C9" w14:textId="77777777" w:rsidTr="00F8508F">
        <w:trPr>
          <w:trHeight w:val="435"/>
        </w:trPr>
        <w:tc>
          <w:tcPr>
            <w:tcW w:w="1849" w:type="pct"/>
            <w:shd w:val="clear" w:color="auto" w:fill="auto"/>
            <w:vAlign w:val="center"/>
          </w:tcPr>
          <w:p w14:paraId="2A588677"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Celular</w:t>
            </w:r>
          </w:p>
        </w:tc>
        <w:tc>
          <w:tcPr>
            <w:tcW w:w="3151" w:type="pct"/>
            <w:gridSpan w:val="3"/>
            <w:shd w:val="clear" w:color="auto" w:fill="auto"/>
            <w:vAlign w:val="center"/>
          </w:tcPr>
          <w:p w14:paraId="212B5787"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17EF4717" w14:textId="77777777" w:rsidTr="00F8508F">
        <w:trPr>
          <w:trHeight w:val="435"/>
        </w:trPr>
        <w:tc>
          <w:tcPr>
            <w:tcW w:w="1849" w:type="pct"/>
            <w:shd w:val="clear" w:color="auto" w:fill="auto"/>
            <w:vAlign w:val="center"/>
          </w:tcPr>
          <w:p w14:paraId="4EAA4E19"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Correo Electrónico</w:t>
            </w:r>
          </w:p>
        </w:tc>
        <w:tc>
          <w:tcPr>
            <w:tcW w:w="3151" w:type="pct"/>
            <w:gridSpan w:val="3"/>
            <w:shd w:val="clear" w:color="auto" w:fill="auto"/>
            <w:vAlign w:val="center"/>
          </w:tcPr>
          <w:p w14:paraId="7682EDF2"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1AF5CB77" w14:textId="77777777" w:rsidTr="00F8508F">
        <w:trPr>
          <w:trHeight w:val="435"/>
        </w:trPr>
        <w:tc>
          <w:tcPr>
            <w:tcW w:w="1849" w:type="pct"/>
            <w:shd w:val="clear" w:color="auto" w:fill="auto"/>
            <w:vAlign w:val="center"/>
          </w:tcPr>
          <w:p w14:paraId="5186FFAB"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Dirección de Domicilio</w:t>
            </w:r>
          </w:p>
        </w:tc>
        <w:tc>
          <w:tcPr>
            <w:tcW w:w="3151" w:type="pct"/>
            <w:gridSpan w:val="3"/>
            <w:shd w:val="clear" w:color="auto" w:fill="auto"/>
            <w:vAlign w:val="center"/>
          </w:tcPr>
          <w:p w14:paraId="430B1372" w14:textId="77777777" w:rsidR="00802747" w:rsidRPr="00C81B7F" w:rsidRDefault="00802747" w:rsidP="00245A5C">
            <w:pPr>
              <w:spacing w:after="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r w:rsidR="00802747" w:rsidRPr="00C81B7F" w14:paraId="6C02AE59" w14:textId="77777777" w:rsidTr="00F8508F">
        <w:trPr>
          <w:trHeight w:val="344"/>
        </w:trPr>
        <w:tc>
          <w:tcPr>
            <w:tcW w:w="1849" w:type="pct"/>
            <w:vMerge w:val="restart"/>
            <w:shd w:val="clear" w:color="auto" w:fill="auto"/>
            <w:vAlign w:val="center"/>
          </w:tcPr>
          <w:p w14:paraId="6361B1A1" w14:textId="77777777" w:rsidR="00245A5C" w:rsidRPr="00245A5C" w:rsidRDefault="00802747" w:rsidP="00245A5C">
            <w:pPr>
              <w:spacing w:after="0"/>
              <w:ind w:firstLine="0"/>
              <w:jc w:val="center"/>
              <w:rPr>
                <w:rFonts w:cs="Arial"/>
                <w:b/>
                <w:bCs/>
                <w:sz w:val="20"/>
                <w:szCs w:val="20"/>
              </w:rPr>
            </w:pPr>
            <w:r w:rsidRPr="00245A5C">
              <w:rPr>
                <w:rFonts w:cs="Arial"/>
                <w:b/>
                <w:bCs/>
                <w:sz w:val="20"/>
                <w:szCs w:val="20"/>
              </w:rPr>
              <w:t>Clasificación en los últimos tres años</w:t>
            </w:r>
          </w:p>
          <w:p w14:paraId="17EB32A8" w14:textId="076C5E13" w:rsidR="00802747" w:rsidRPr="00245A5C" w:rsidRDefault="00802747" w:rsidP="00245A5C">
            <w:pPr>
              <w:spacing w:after="0"/>
              <w:ind w:firstLine="0"/>
              <w:jc w:val="center"/>
              <w:rPr>
                <w:rFonts w:cs="Arial"/>
                <w:sz w:val="20"/>
                <w:szCs w:val="20"/>
              </w:rPr>
            </w:pPr>
            <w:r w:rsidRPr="00245A5C">
              <w:rPr>
                <w:rStyle w:val="Textodelmarcadordeposicin"/>
                <w:rFonts w:cs="Arial"/>
                <w:sz w:val="20"/>
                <w:szCs w:val="20"/>
              </w:rPr>
              <w:t>(Solo personal militar Activo)</w:t>
            </w:r>
          </w:p>
        </w:tc>
        <w:tc>
          <w:tcPr>
            <w:tcW w:w="1218" w:type="pct"/>
            <w:shd w:val="clear" w:color="auto" w:fill="auto"/>
            <w:vAlign w:val="center"/>
          </w:tcPr>
          <w:p w14:paraId="350315AC" w14:textId="32022EAD"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20</w:t>
            </w:r>
            <w:r w:rsidR="006B1770">
              <w:rPr>
                <w:rFonts w:cs="Arial"/>
                <w:color w:val="D0CECE" w:themeColor="background2" w:themeShade="E6"/>
                <w:sz w:val="20"/>
                <w:szCs w:val="20"/>
              </w:rPr>
              <w:t>21</w:t>
            </w:r>
          </w:p>
        </w:tc>
        <w:tc>
          <w:tcPr>
            <w:tcW w:w="967" w:type="pct"/>
            <w:shd w:val="clear" w:color="auto" w:fill="auto"/>
            <w:vAlign w:val="center"/>
          </w:tcPr>
          <w:p w14:paraId="52633BA1" w14:textId="0D6A12D0"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202</w:t>
            </w:r>
            <w:r w:rsidR="006B1770">
              <w:rPr>
                <w:rFonts w:cs="Arial"/>
                <w:color w:val="D0CECE" w:themeColor="background2" w:themeShade="E6"/>
                <w:sz w:val="20"/>
                <w:szCs w:val="20"/>
              </w:rPr>
              <w:t>2</w:t>
            </w:r>
          </w:p>
        </w:tc>
        <w:tc>
          <w:tcPr>
            <w:tcW w:w="966" w:type="pct"/>
            <w:shd w:val="clear" w:color="auto" w:fill="auto"/>
            <w:vAlign w:val="center"/>
          </w:tcPr>
          <w:p w14:paraId="43F368A7" w14:textId="07F84EF3"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202</w:t>
            </w:r>
            <w:r w:rsidR="006B1770">
              <w:rPr>
                <w:rFonts w:cs="Arial"/>
                <w:color w:val="D0CECE" w:themeColor="background2" w:themeShade="E6"/>
                <w:sz w:val="20"/>
                <w:szCs w:val="20"/>
              </w:rPr>
              <w:t>3</w:t>
            </w:r>
          </w:p>
        </w:tc>
      </w:tr>
      <w:tr w:rsidR="00802747" w:rsidRPr="00C81B7F" w14:paraId="616893C5" w14:textId="77777777" w:rsidTr="00F8508F">
        <w:trPr>
          <w:trHeight w:val="343"/>
        </w:trPr>
        <w:tc>
          <w:tcPr>
            <w:tcW w:w="1849" w:type="pct"/>
            <w:vMerge/>
            <w:shd w:val="clear" w:color="auto" w:fill="auto"/>
            <w:vAlign w:val="center"/>
          </w:tcPr>
          <w:p w14:paraId="3DE78AD0" w14:textId="77777777" w:rsidR="00802747" w:rsidRPr="00245A5C" w:rsidRDefault="00802747" w:rsidP="00245A5C">
            <w:pPr>
              <w:spacing w:after="0"/>
              <w:jc w:val="center"/>
              <w:rPr>
                <w:rFonts w:cs="Arial"/>
                <w:b/>
                <w:bCs/>
                <w:sz w:val="20"/>
                <w:szCs w:val="20"/>
              </w:rPr>
            </w:pPr>
          </w:p>
        </w:tc>
        <w:tc>
          <w:tcPr>
            <w:tcW w:w="1218" w:type="pct"/>
            <w:shd w:val="clear" w:color="auto" w:fill="auto"/>
            <w:vAlign w:val="center"/>
          </w:tcPr>
          <w:p w14:paraId="76C5186A" w14:textId="77777777" w:rsidR="00802747" w:rsidRPr="00C81B7F" w:rsidRDefault="00802747" w:rsidP="006B1770">
            <w:pPr>
              <w:spacing w:after="0"/>
              <w:ind w:firstLine="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Lista</w:t>
            </w:r>
          </w:p>
        </w:tc>
        <w:tc>
          <w:tcPr>
            <w:tcW w:w="967" w:type="pct"/>
            <w:shd w:val="clear" w:color="auto" w:fill="auto"/>
            <w:vAlign w:val="center"/>
          </w:tcPr>
          <w:p w14:paraId="024685F6" w14:textId="77777777" w:rsidR="00802747" w:rsidRPr="00C81B7F" w:rsidRDefault="00802747" w:rsidP="006B1770">
            <w:pPr>
              <w:spacing w:after="0"/>
              <w:ind w:firstLine="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Lista</w:t>
            </w:r>
          </w:p>
        </w:tc>
        <w:tc>
          <w:tcPr>
            <w:tcW w:w="966" w:type="pct"/>
            <w:shd w:val="clear" w:color="auto" w:fill="auto"/>
            <w:vAlign w:val="center"/>
          </w:tcPr>
          <w:p w14:paraId="691B8FCD" w14:textId="5FF7C84B" w:rsidR="00802747" w:rsidRPr="00C81B7F" w:rsidRDefault="00802747" w:rsidP="006B1770">
            <w:pPr>
              <w:spacing w:after="0"/>
              <w:ind w:firstLine="0"/>
              <w:jc w:val="center"/>
              <w:rPr>
                <w:rFonts w:cs="Arial"/>
                <w:color w:val="D0CECE" w:themeColor="background2" w:themeShade="E6"/>
                <w:sz w:val="20"/>
                <w:szCs w:val="20"/>
              </w:rPr>
            </w:pPr>
            <w:r w:rsidRPr="00C81B7F">
              <w:rPr>
                <w:rStyle w:val="Textodelmarcadordeposicin"/>
                <w:rFonts w:cs="Arial"/>
                <w:color w:val="D0CECE" w:themeColor="background2" w:themeShade="E6"/>
                <w:sz w:val="20"/>
                <w:szCs w:val="20"/>
              </w:rPr>
              <w:t>Lista</w:t>
            </w:r>
          </w:p>
        </w:tc>
      </w:tr>
      <w:tr w:rsidR="00802747" w:rsidRPr="00C81B7F" w14:paraId="4E7E9103" w14:textId="77777777" w:rsidTr="00F8508F">
        <w:trPr>
          <w:trHeight w:val="343"/>
        </w:trPr>
        <w:tc>
          <w:tcPr>
            <w:tcW w:w="1849" w:type="pct"/>
            <w:vMerge w:val="restart"/>
            <w:shd w:val="clear" w:color="auto" w:fill="auto"/>
            <w:vAlign w:val="center"/>
          </w:tcPr>
          <w:p w14:paraId="03F9E6C7"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Inglés últimos tres años</w:t>
            </w:r>
          </w:p>
        </w:tc>
        <w:tc>
          <w:tcPr>
            <w:tcW w:w="1218" w:type="pct"/>
            <w:shd w:val="clear" w:color="auto" w:fill="auto"/>
            <w:vAlign w:val="center"/>
          </w:tcPr>
          <w:p w14:paraId="25171D96" w14:textId="5F811884"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20</w:t>
            </w:r>
            <w:r w:rsidR="006B1770">
              <w:rPr>
                <w:rFonts w:cs="Arial"/>
                <w:color w:val="D0CECE" w:themeColor="background2" w:themeShade="E6"/>
                <w:sz w:val="20"/>
                <w:szCs w:val="20"/>
              </w:rPr>
              <w:t>21</w:t>
            </w:r>
          </w:p>
        </w:tc>
        <w:tc>
          <w:tcPr>
            <w:tcW w:w="967" w:type="pct"/>
            <w:shd w:val="clear" w:color="auto" w:fill="auto"/>
            <w:vAlign w:val="center"/>
          </w:tcPr>
          <w:p w14:paraId="02D6CD4D" w14:textId="6F097825"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202</w:t>
            </w:r>
            <w:r w:rsidR="006B1770">
              <w:rPr>
                <w:rFonts w:cs="Arial"/>
                <w:color w:val="D0CECE" w:themeColor="background2" w:themeShade="E6"/>
                <w:sz w:val="20"/>
                <w:szCs w:val="20"/>
              </w:rPr>
              <w:t>2</w:t>
            </w:r>
          </w:p>
        </w:tc>
        <w:tc>
          <w:tcPr>
            <w:tcW w:w="966" w:type="pct"/>
            <w:shd w:val="clear" w:color="auto" w:fill="auto"/>
            <w:vAlign w:val="center"/>
          </w:tcPr>
          <w:p w14:paraId="058EB33B" w14:textId="6B221F8C"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202</w:t>
            </w:r>
            <w:r w:rsidR="006B1770">
              <w:rPr>
                <w:rFonts w:cs="Arial"/>
                <w:color w:val="D0CECE" w:themeColor="background2" w:themeShade="E6"/>
                <w:sz w:val="20"/>
                <w:szCs w:val="20"/>
              </w:rPr>
              <w:t>3</w:t>
            </w:r>
          </w:p>
        </w:tc>
      </w:tr>
      <w:tr w:rsidR="00802747" w:rsidRPr="00C81B7F" w14:paraId="0D149046" w14:textId="77777777" w:rsidTr="00F8508F">
        <w:trPr>
          <w:trHeight w:val="343"/>
        </w:trPr>
        <w:tc>
          <w:tcPr>
            <w:tcW w:w="1849" w:type="pct"/>
            <w:vMerge/>
            <w:shd w:val="clear" w:color="auto" w:fill="auto"/>
            <w:vAlign w:val="center"/>
          </w:tcPr>
          <w:p w14:paraId="688E01DC" w14:textId="77777777" w:rsidR="00802747" w:rsidRPr="00245A5C" w:rsidRDefault="00802747" w:rsidP="00245A5C">
            <w:pPr>
              <w:spacing w:after="0"/>
              <w:jc w:val="center"/>
              <w:rPr>
                <w:rFonts w:cs="Arial"/>
                <w:b/>
                <w:bCs/>
                <w:sz w:val="20"/>
                <w:szCs w:val="20"/>
              </w:rPr>
            </w:pPr>
          </w:p>
        </w:tc>
        <w:tc>
          <w:tcPr>
            <w:tcW w:w="1218" w:type="pct"/>
            <w:shd w:val="clear" w:color="auto" w:fill="auto"/>
            <w:vAlign w:val="center"/>
          </w:tcPr>
          <w:p w14:paraId="2AEA476A" w14:textId="77777777"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NOTA</w:t>
            </w:r>
          </w:p>
        </w:tc>
        <w:tc>
          <w:tcPr>
            <w:tcW w:w="967" w:type="pct"/>
            <w:shd w:val="clear" w:color="auto" w:fill="auto"/>
            <w:vAlign w:val="center"/>
          </w:tcPr>
          <w:p w14:paraId="78C275F6" w14:textId="77777777"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NOTA</w:t>
            </w:r>
          </w:p>
        </w:tc>
        <w:tc>
          <w:tcPr>
            <w:tcW w:w="966" w:type="pct"/>
            <w:shd w:val="clear" w:color="auto" w:fill="auto"/>
            <w:vAlign w:val="center"/>
          </w:tcPr>
          <w:p w14:paraId="57345102" w14:textId="77777777" w:rsidR="00802747" w:rsidRPr="00C81B7F" w:rsidRDefault="00802747" w:rsidP="006B1770">
            <w:pPr>
              <w:spacing w:after="0"/>
              <w:ind w:firstLine="0"/>
              <w:jc w:val="center"/>
              <w:rPr>
                <w:rFonts w:cs="Arial"/>
                <w:color w:val="D0CECE" w:themeColor="background2" w:themeShade="E6"/>
                <w:sz w:val="20"/>
                <w:szCs w:val="20"/>
              </w:rPr>
            </w:pPr>
            <w:r w:rsidRPr="00C81B7F">
              <w:rPr>
                <w:rFonts w:cs="Arial"/>
                <w:color w:val="D0CECE" w:themeColor="background2" w:themeShade="E6"/>
                <w:sz w:val="20"/>
                <w:szCs w:val="20"/>
              </w:rPr>
              <w:t>NOTA</w:t>
            </w:r>
          </w:p>
        </w:tc>
      </w:tr>
      <w:tr w:rsidR="00802747" w:rsidRPr="00C81B7F" w14:paraId="41C18E5C" w14:textId="77777777" w:rsidTr="00F8508F">
        <w:trPr>
          <w:trHeight w:val="343"/>
        </w:trPr>
        <w:tc>
          <w:tcPr>
            <w:tcW w:w="1849" w:type="pct"/>
            <w:shd w:val="clear" w:color="auto" w:fill="auto"/>
            <w:vAlign w:val="center"/>
          </w:tcPr>
          <w:p w14:paraId="68EF7909" w14:textId="77777777" w:rsidR="00802747" w:rsidRPr="00245A5C" w:rsidRDefault="00802747" w:rsidP="00245A5C">
            <w:pPr>
              <w:spacing w:after="0"/>
              <w:ind w:firstLine="0"/>
              <w:jc w:val="center"/>
              <w:rPr>
                <w:rFonts w:cs="Arial"/>
                <w:b/>
                <w:bCs/>
                <w:sz w:val="20"/>
                <w:szCs w:val="20"/>
              </w:rPr>
            </w:pPr>
            <w:r w:rsidRPr="00245A5C">
              <w:rPr>
                <w:rFonts w:cs="Arial"/>
                <w:b/>
                <w:bCs/>
                <w:sz w:val="20"/>
                <w:szCs w:val="20"/>
              </w:rPr>
              <w:t>Otros Idiomas certificados</w:t>
            </w:r>
          </w:p>
        </w:tc>
        <w:tc>
          <w:tcPr>
            <w:tcW w:w="1218" w:type="pct"/>
            <w:shd w:val="clear" w:color="auto" w:fill="auto"/>
            <w:vAlign w:val="center"/>
          </w:tcPr>
          <w:p w14:paraId="46034388" w14:textId="77777777" w:rsidR="00802747" w:rsidRPr="00C81B7F" w:rsidRDefault="00802747" w:rsidP="0041397D">
            <w:pPr>
              <w:spacing w:after="0"/>
              <w:ind w:firstLine="0"/>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c>
          <w:tcPr>
            <w:tcW w:w="967" w:type="pct"/>
            <w:shd w:val="clear" w:color="auto" w:fill="auto"/>
            <w:vAlign w:val="center"/>
          </w:tcPr>
          <w:p w14:paraId="06429C84" w14:textId="77777777" w:rsidR="00802747" w:rsidRPr="00C81B7F" w:rsidRDefault="00802747" w:rsidP="0041397D">
            <w:pPr>
              <w:spacing w:after="0"/>
              <w:ind w:firstLine="0"/>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c>
          <w:tcPr>
            <w:tcW w:w="966" w:type="pct"/>
            <w:shd w:val="clear" w:color="auto" w:fill="auto"/>
            <w:vAlign w:val="center"/>
          </w:tcPr>
          <w:p w14:paraId="447B1AD7" w14:textId="77777777" w:rsidR="00802747" w:rsidRPr="00C81B7F" w:rsidRDefault="00802747" w:rsidP="0041397D">
            <w:pPr>
              <w:spacing w:after="0"/>
              <w:ind w:firstLine="0"/>
              <w:rPr>
                <w:rFonts w:cs="Arial"/>
                <w:color w:val="D0CECE" w:themeColor="background2" w:themeShade="E6"/>
                <w:sz w:val="20"/>
                <w:szCs w:val="20"/>
              </w:rPr>
            </w:pPr>
            <w:r w:rsidRPr="00C81B7F">
              <w:rPr>
                <w:rStyle w:val="Textodelmarcadordeposicin"/>
                <w:rFonts w:cs="Arial"/>
                <w:color w:val="D0CECE" w:themeColor="background2" w:themeShade="E6"/>
                <w:sz w:val="20"/>
                <w:szCs w:val="20"/>
              </w:rPr>
              <w:t>Haga clic aquí para escribir texto.</w:t>
            </w:r>
          </w:p>
        </w:tc>
      </w:tr>
    </w:tbl>
    <w:p w14:paraId="48707374" w14:textId="77777777" w:rsidR="00802747" w:rsidRDefault="00802747" w:rsidP="00245A5C">
      <w:pPr>
        <w:spacing w:after="0"/>
        <w:jc w:val="center"/>
      </w:pPr>
    </w:p>
    <w:p w14:paraId="565E8054" w14:textId="77777777" w:rsidR="00245A5C" w:rsidRDefault="00245A5C" w:rsidP="00245A5C">
      <w:pPr>
        <w:spacing w:after="0"/>
        <w:jc w:val="center"/>
      </w:pPr>
    </w:p>
    <w:p w14:paraId="4F45E936" w14:textId="77777777" w:rsidR="00245A5C" w:rsidRDefault="00245A5C" w:rsidP="00245A5C">
      <w:pPr>
        <w:spacing w:after="0"/>
        <w:jc w:val="center"/>
      </w:pPr>
    </w:p>
    <w:p w14:paraId="3F49509A" w14:textId="77777777" w:rsidR="00245A5C" w:rsidRDefault="00245A5C" w:rsidP="00245A5C">
      <w:pPr>
        <w:spacing w:after="0"/>
        <w:jc w:val="center"/>
      </w:pPr>
    </w:p>
    <w:p w14:paraId="4CA41E17" w14:textId="77777777" w:rsidR="00245A5C" w:rsidRDefault="00245A5C" w:rsidP="00245A5C">
      <w:pPr>
        <w:spacing w:after="0"/>
        <w:jc w:val="center"/>
      </w:pPr>
    </w:p>
    <w:p w14:paraId="123891A3" w14:textId="77777777" w:rsidR="00245A5C" w:rsidRDefault="00245A5C" w:rsidP="00245A5C">
      <w:pPr>
        <w:spacing w:after="0"/>
        <w:jc w:val="center"/>
      </w:pPr>
    </w:p>
    <w:p w14:paraId="3970A145" w14:textId="77777777" w:rsidR="00245A5C" w:rsidRDefault="00245A5C" w:rsidP="00245A5C">
      <w:pPr>
        <w:spacing w:after="0"/>
        <w:jc w:val="center"/>
      </w:pPr>
    </w:p>
    <w:p w14:paraId="404A0E82" w14:textId="77777777" w:rsidR="00245A5C" w:rsidRDefault="00245A5C" w:rsidP="00245A5C">
      <w:pPr>
        <w:spacing w:after="0"/>
        <w:jc w:val="center"/>
      </w:pPr>
    </w:p>
    <w:p w14:paraId="6CAB3833" w14:textId="77777777" w:rsidR="00245A5C" w:rsidRDefault="00245A5C" w:rsidP="00245A5C">
      <w:pPr>
        <w:spacing w:after="0"/>
        <w:jc w:val="center"/>
      </w:pPr>
    </w:p>
    <w:p w14:paraId="36534A90" w14:textId="141CC046" w:rsidR="00B575A4" w:rsidRDefault="00B575A4" w:rsidP="00245A5C">
      <w:pPr>
        <w:pStyle w:val="Prrafodelista"/>
        <w:numPr>
          <w:ilvl w:val="0"/>
          <w:numId w:val="48"/>
        </w:numPr>
        <w:spacing w:after="0"/>
        <w:jc w:val="center"/>
        <w:rPr>
          <w:rFonts w:ascii="Arial" w:hAnsi="Arial" w:cs="Arial"/>
          <w:b/>
          <w:bCs/>
        </w:rPr>
      </w:pPr>
      <w:r w:rsidRPr="00245A5C">
        <w:rPr>
          <w:rFonts w:ascii="Arial" w:hAnsi="Arial" w:cs="Arial"/>
          <w:b/>
          <w:bCs/>
        </w:rPr>
        <w:t>Formación académica</w:t>
      </w:r>
    </w:p>
    <w:p w14:paraId="3AE4F6E8" w14:textId="23CC926B" w:rsidR="007015ED" w:rsidRPr="007015ED" w:rsidRDefault="007015ED" w:rsidP="007015ED">
      <w:pPr>
        <w:pStyle w:val="Prrafodelista"/>
        <w:numPr>
          <w:ilvl w:val="1"/>
          <w:numId w:val="48"/>
        </w:numPr>
        <w:spacing w:after="0"/>
        <w:jc w:val="left"/>
        <w:rPr>
          <w:rFonts w:ascii="Arial" w:hAnsi="Arial" w:cs="Arial"/>
          <w:b/>
          <w:bCs/>
        </w:rPr>
      </w:pPr>
      <w:r w:rsidRPr="007015ED">
        <w:rPr>
          <w:rFonts w:ascii="Arial" w:hAnsi="Arial" w:cs="Arial"/>
          <w:b/>
          <w:bCs/>
        </w:rPr>
        <w:t>Pregrados</w:t>
      </w:r>
    </w:p>
    <w:p w14:paraId="4BF886B0" w14:textId="77777777" w:rsidR="00245A5C" w:rsidRPr="00245A5C" w:rsidRDefault="00245A5C" w:rsidP="00245A5C">
      <w:pPr>
        <w:spacing w:after="0"/>
        <w:jc w:val="center"/>
      </w:pPr>
    </w:p>
    <w:tbl>
      <w:tblPr>
        <w:tblpPr w:leftFromText="141" w:rightFromText="141" w:vertAnchor="text" w:horzAnchor="margin" w:tblpXSpec="center" w:tblpY="4"/>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5353"/>
      </w:tblGrid>
      <w:tr w:rsidR="00245A5C" w:rsidRPr="00C81B7F" w14:paraId="4A5A7985" w14:textId="77777777" w:rsidTr="00245A5C">
        <w:trPr>
          <w:trHeight w:val="307"/>
        </w:trPr>
        <w:tc>
          <w:tcPr>
            <w:tcW w:w="1289" w:type="pct"/>
            <w:shd w:val="clear" w:color="auto" w:fill="auto"/>
            <w:vAlign w:val="center"/>
          </w:tcPr>
          <w:p w14:paraId="0D6CD06B" w14:textId="77777777" w:rsidR="00245A5C" w:rsidRPr="00245A5C" w:rsidRDefault="00245A5C" w:rsidP="00245A5C">
            <w:pPr>
              <w:spacing w:after="0"/>
              <w:ind w:firstLine="0"/>
              <w:jc w:val="center"/>
              <w:rPr>
                <w:rFonts w:cs="Arial"/>
                <w:b/>
                <w:bCs/>
                <w:sz w:val="20"/>
                <w:szCs w:val="20"/>
              </w:rPr>
            </w:pPr>
            <w:r w:rsidRPr="00245A5C">
              <w:rPr>
                <w:rFonts w:cs="Arial"/>
                <w:b/>
                <w:bCs/>
                <w:sz w:val="20"/>
                <w:szCs w:val="20"/>
              </w:rPr>
              <w:t>Título</w:t>
            </w:r>
          </w:p>
        </w:tc>
        <w:tc>
          <w:tcPr>
            <w:tcW w:w="3711" w:type="pct"/>
            <w:shd w:val="clear" w:color="auto" w:fill="auto"/>
            <w:vAlign w:val="center"/>
          </w:tcPr>
          <w:p w14:paraId="22845917" w14:textId="77777777" w:rsidR="00245A5C" w:rsidRPr="00913049" w:rsidRDefault="00245A5C" w:rsidP="00245A5C">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245A5C" w:rsidRPr="00C81B7F" w14:paraId="39C0FE26" w14:textId="77777777" w:rsidTr="00245A5C">
        <w:trPr>
          <w:trHeight w:val="258"/>
        </w:trPr>
        <w:tc>
          <w:tcPr>
            <w:tcW w:w="1289" w:type="pct"/>
            <w:shd w:val="clear" w:color="auto" w:fill="auto"/>
            <w:vAlign w:val="center"/>
          </w:tcPr>
          <w:p w14:paraId="0BF4C151" w14:textId="77777777" w:rsidR="00245A5C" w:rsidRPr="00245A5C" w:rsidRDefault="00245A5C" w:rsidP="00245A5C">
            <w:pPr>
              <w:spacing w:after="0"/>
              <w:ind w:firstLine="0"/>
              <w:jc w:val="center"/>
              <w:rPr>
                <w:rFonts w:cs="Arial"/>
                <w:b/>
                <w:bCs/>
                <w:sz w:val="20"/>
                <w:szCs w:val="20"/>
              </w:rPr>
            </w:pPr>
            <w:r w:rsidRPr="00245A5C">
              <w:rPr>
                <w:rFonts w:cs="Arial"/>
                <w:b/>
                <w:bCs/>
                <w:sz w:val="20"/>
                <w:szCs w:val="20"/>
              </w:rPr>
              <w:t>Duración</w:t>
            </w:r>
          </w:p>
        </w:tc>
        <w:tc>
          <w:tcPr>
            <w:tcW w:w="3711" w:type="pct"/>
            <w:shd w:val="clear" w:color="auto" w:fill="auto"/>
            <w:vAlign w:val="center"/>
          </w:tcPr>
          <w:p w14:paraId="47A90210" w14:textId="77777777" w:rsidR="00245A5C" w:rsidRPr="00913049" w:rsidRDefault="00245A5C" w:rsidP="00245A5C">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245A5C" w:rsidRPr="00C81B7F" w14:paraId="18846008" w14:textId="77777777" w:rsidTr="00245A5C">
        <w:trPr>
          <w:trHeight w:val="258"/>
        </w:trPr>
        <w:tc>
          <w:tcPr>
            <w:tcW w:w="1289" w:type="pct"/>
            <w:shd w:val="clear" w:color="auto" w:fill="auto"/>
            <w:vAlign w:val="center"/>
          </w:tcPr>
          <w:p w14:paraId="3BE2C595" w14:textId="77777777" w:rsidR="00245A5C" w:rsidRPr="00245A5C" w:rsidRDefault="00245A5C" w:rsidP="00245A5C">
            <w:pPr>
              <w:spacing w:after="0"/>
              <w:ind w:firstLine="0"/>
              <w:jc w:val="center"/>
              <w:rPr>
                <w:rFonts w:cs="Arial"/>
                <w:b/>
                <w:bCs/>
                <w:sz w:val="20"/>
                <w:szCs w:val="20"/>
              </w:rPr>
            </w:pPr>
            <w:r w:rsidRPr="00245A5C">
              <w:rPr>
                <w:rFonts w:cs="Arial"/>
                <w:b/>
                <w:bCs/>
                <w:sz w:val="20"/>
                <w:szCs w:val="20"/>
              </w:rPr>
              <w:t>Institución</w:t>
            </w:r>
          </w:p>
        </w:tc>
        <w:tc>
          <w:tcPr>
            <w:tcW w:w="3711" w:type="pct"/>
            <w:shd w:val="clear" w:color="auto" w:fill="auto"/>
            <w:vAlign w:val="center"/>
          </w:tcPr>
          <w:p w14:paraId="05C2AD70" w14:textId="77777777" w:rsidR="00245A5C" w:rsidRPr="00913049" w:rsidRDefault="00245A5C" w:rsidP="00245A5C">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245A5C" w:rsidRPr="00C81B7F" w14:paraId="3B2322D2" w14:textId="77777777" w:rsidTr="00245A5C">
        <w:trPr>
          <w:trHeight w:val="258"/>
        </w:trPr>
        <w:tc>
          <w:tcPr>
            <w:tcW w:w="1289" w:type="pct"/>
            <w:shd w:val="clear" w:color="auto" w:fill="auto"/>
            <w:vAlign w:val="center"/>
          </w:tcPr>
          <w:p w14:paraId="2964CB2E" w14:textId="77777777" w:rsidR="00245A5C" w:rsidRPr="00245A5C" w:rsidRDefault="00245A5C" w:rsidP="00245A5C">
            <w:pPr>
              <w:spacing w:after="0"/>
              <w:ind w:firstLine="0"/>
              <w:jc w:val="center"/>
              <w:rPr>
                <w:rFonts w:cs="Arial"/>
                <w:b/>
                <w:bCs/>
                <w:sz w:val="20"/>
                <w:szCs w:val="20"/>
              </w:rPr>
            </w:pPr>
            <w:r w:rsidRPr="00245A5C">
              <w:rPr>
                <w:rFonts w:cs="Arial"/>
                <w:b/>
                <w:bCs/>
                <w:sz w:val="20"/>
                <w:szCs w:val="20"/>
              </w:rPr>
              <w:t>Fecha de Inicio</w:t>
            </w:r>
          </w:p>
        </w:tc>
        <w:tc>
          <w:tcPr>
            <w:tcW w:w="3711" w:type="pct"/>
            <w:shd w:val="clear" w:color="auto" w:fill="auto"/>
            <w:vAlign w:val="center"/>
          </w:tcPr>
          <w:p w14:paraId="1AD36700" w14:textId="77777777" w:rsidR="00245A5C" w:rsidRPr="00913049" w:rsidRDefault="00245A5C" w:rsidP="00245A5C">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r w:rsidR="00245A5C" w:rsidRPr="00C81B7F" w14:paraId="03844FBF" w14:textId="77777777" w:rsidTr="00245A5C">
        <w:trPr>
          <w:trHeight w:val="454"/>
        </w:trPr>
        <w:tc>
          <w:tcPr>
            <w:tcW w:w="1289" w:type="pct"/>
            <w:shd w:val="clear" w:color="auto" w:fill="auto"/>
            <w:vAlign w:val="center"/>
          </w:tcPr>
          <w:p w14:paraId="4DFBB87E" w14:textId="77777777" w:rsidR="00245A5C" w:rsidRPr="00245A5C" w:rsidRDefault="00245A5C" w:rsidP="00245A5C">
            <w:pPr>
              <w:spacing w:after="0"/>
              <w:ind w:firstLine="0"/>
              <w:jc w:val="center"/>
              <w:rPr>
                <w:rFonts w:cs="Arial"/>
                <w:b/>
                <w:bCs/>
                <w:sz w:val="20"/>
                <w:szCs w:val="20"/>
              </w:rPr>
            </w:pPr>
            <w:r w:rsidRPr="00245A5C">
              <w:rPr>
                <w:rFonts w:cs="Arial"/>
                <w:b/>
                <w:bCs/>
                <w:sz w:val="20"/>
                <w:szCs w:val="20"/>
              </w:rPr>
              <w:t>Fecha de Terminación</w:t>
            </w:r>
          </w:p>
        </w:tc>
        <w:tc>
          <w:tcPr>
            <w:tcW w:w="3711" w:type="pct"/>
            <w:shd w:val="clear" w:color="auto" w:fill="auto"/>
            <w:vAlign w:val="center"/>
          </w:tcPr>
          <w:p w14:paraId="4CE18A52" w14:textId="77777777" w:rsidR="00245A5C" w:rsidRPr="00913049" w:rsidRDefault="00245A5C" w:rsidP="00245A5C">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bl>
    <w:p w14:paraId="009C7623" w14:textId="77777777" w:rsidR="00245A5C" w:rsidRDefault="00245A5C" w:rsidP="00245A5C">
      <w:pPr>
        <w:spacing w:after="0"/>
        <w:jc w:val="center"/>
      </w:pPr>
    </w:p>
    <w:tbl>
      <w:tblPr>
        <w:tblpPr w:leftFromText="141" w:rightFromText="141" w:vertAnchor="text" w:horzAnchor="margin" w:tblpXSpec="center" w:tblpY="4"/>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5353"/>
      </w:tblGrid>
      <w:tr w:rsidR="00245A5C" w:rsidRPr="00C81B7F" w14:paraId="72A9A14A" w14:textId="77777777" w:rsidTr="00F8508F">
        <w:trPr>
          <w:trHeight w:val="307"/>
        </w:trPr>
        <w:tc>
          <w:tcPr>
            <w:tcW w:w="1289" w:type="pct"/>
            <w:shd w:val="clear" w:color="auto" w:fill="auto"/>
            <w:vAlign w:val="center"/>
          </w:tcPr>
          <w:p w14:paraId="7B763EB6" w14:textId="77777777" w:rsidR="00245A5C" w:rsidRPr="00245A5C" w:rsidRDefault="00245A5C" w:rsidP="00F8508F">
            <w:pPr>
              <w:spacing w:after="0"/>
              <w:ind w:firstLine="0"/>
              <w:jc w:val="center"/>
              <w:rPr>
                <w:rFonts w:cs="Arial"/>
                <w:b/>
                <w:bCs/>
                <w:sz w:val="20"/>
                <w:szCs w:val="20"/>
              </w:rPr>
            </w:pPr>
            <w:r w:rsidRPr="00245A5C">
              <w:rPr>
                <w:rFonts w:cs="Arial"/>
                <w:b/>
                <w:bCs/>
                <w:sz w:val="20"/>
                <w:szCs w:val="20"/>
              </w:rPr>
              <w:t>Título</w:t>
            </w:r>
          </w:p>
        </w:tc>
        <w:tc>
          <w:tcPr>
            <w:tcW w:w="3711" w:type="pct"/>
            <w:shd w:val="clear" w:color="auto" w:fill="auto"/>
            <w:vAlign w:val="center"/>
          </w:tcPr>
          <w:p w14:paraId="0250D936" w14:textId="77777777" w:rsidR="00245A5C" w:rsidRPr="00913049" w:rsidRDefault="00245A5C" w:rsidP="00F8508F">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245A5C" w:rsidRPr="00C81B7F" w14:paraId="6492778E" w14:textId="77777777" w:rsidTr="00F8508F">
        <w:trPr>
          <w:trHeight w:val="258"/>
        </w:trPr>
        <w:tc>
          <w:tcPr>
            <w:tcW w:w="1289" w:type="pct"/>
            <w:shd w:val="clear" w:color="auto" w:fill="auto"/>
            <w:vAlign w:val="center"/>
          </w:tcPr>
          <w:p w14:paraId="709D8852" w14:textId="77777777" w:rsidR="00245A5C" w:rsidRPr="00245A5C" w:rsidRDefault="00245A5C" w:rsidP="00F8508F">
            <w:pPr>
              <w:spacing w:after="0"/>
              <w:ind w:firstLine="0"/>
              <w:jc w:val="center"/>
              <w:rPr>
                <w:rFonts w:cs="Arial"/>
                <w:b/>
                <w:bCs/>
                <w:sz w:val="20"/>
                <w:szCs w:val="20"/>
              </w:rPr>
            </w:pPr>
            <w:r w:rsidRPr="00245A5C">
              <w:rPr>
                <w:rFonts w:cs="Arial"/>
                <w:b/>
                <w:bCs/>
                <w:sz w:val="20"/>
                <w:szCs w:val="20"/>
              </w:rPr>
              <w:t>Duración</w:t>
            </w:r>
          </w:p>
        </w:tc>
        <w:tc>
          <w:tcPr>
            <w:tcW w:w="3711" w:type="pct"/>
            <w:shd w:val="clear" w:color="auto" w:fill="auto"/>
            <w:vAlign w:val="center"/>
          </w:tcPr>
          <w:p w14:paraId="6683AD0B" w14:textId="77777777" w:rsidR="00245A5C" w:rsidRPr="00913049" w:rsidRDefault="00245A5C" w:rsidP="00F8508F">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245A5C" w:rsidRPr="00C81B7F" w14:paraId="2B0A9AEA" w14:textId="77777777" w:rsidTr="00F8508F">
        <w:trPr>
          <w:trHeight w:val="258"/>
        </w:trPr>
        <w:tc>
          <w:tcPr>
            <w:tcW w:w="1289" w:type="pct"/>
            <w:shd w:val="clear" w:color="auto" w:fill="auto"/>
            <w:vAlign w:val="center"/>
          </w:tcPr>
          <w:p w14:paraId="62016663" w14:textId="77777777" w:rsidR="00245A5C" w:rsidRPr="00245A5C" w:rsidRDefault="00245A5C" w:rsidP="00F8508F">
            <w:pPr>
              <w:spacing w:after="0"/>
              <w:ind w:firstLine="0"/>
              <w:jc w:val="center"/>
              <w:rPr>
                <w:rFonts w:cs="Arial"/>
                <w:b/>
                <w:bCs/>
                <w:sz w:val="20"/>
                <w:szCs w:val="20"/>
              </w:rPr>
            </w:pPr>
            <w:r w:rsidRPr="00245A5C">
              <w:rPr>
                <w:rFonts w:cs="Arial"/>
                <w:b/>
                <w:bCs/>
                <w:sz w:val="20"/>
                <w:szCs w:val="20"/>
              </w:rPr>
              <w:t>Institución</w:t>
            </w:r>
          </w:p>
        </w:tc>
        <w:tc>
          <w:tcPr>
            <w:tcW w:w="3711" w:type="pct"/>
            <w:shd w:val="clear" w:color="auto" w:fill="auto"/>
            <w:vAlign w:val="center"/>
          </w:tcPr>
          <w:p w14:paraId="6AC1E211" w14:textId="77777777" w:rsidR="00245A5C" w:rsidRPr="00913049" w:rsidRDefault="00245A5C" w:rsidP="00F8508F">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245A5C" w:rsidRPr="00C81B7F" w14:paraId="34B55479" w14:textId="77777777" w:rsidTr="00F8508F">
        <w:trPr>
          <w:trHeight w:val="258"/>
        </w:trPr>
        <w:tc>
          <w:tcPr>
            <w:tcW w:w="1289" w:type="pct"/>
            <w:shd w:val="clear" w:color="auto" w:fill="auto"/>
            <w:vAlign w:val="center"/>
          </w:tcPr>
          <w:p w14:paraId="50E5DCB2" w14:textId="77777777" w:rsidR="00245A5C" w:rsidRPr="00245A5C" w:rsidRDefault="00245A5C" w:rsidP="00F8508F">
            <w:pPr>
              <w:spacing w:after="0"/>
              <w:ind w:firstLine="0"/>
              <w:jc w:val="center"/>
              <w:rPr>
                <w:rFonts w:cs="Arial"/>
                <w:b/>
                <w:bCs/>
                <w:sz w:val="20"/>
                <w:szCs w:val="20"/>
              </w:rPr>
            </w:pPr>
            <w:r w:rsidRPr="00245A5C">
              <w:rPr>
                <w:rFonts w:cs="Arial"/>
                <w:b/>
                <w:bCs/>
                <w:sz w:val="20"/>
                <w:szCs w:val="20"/>
              </w:rPr>
              <w:t>Fecha de Inicio</w:t>
            </w:r>
          </w:p>
        </w:tc>
        <w:tc>
          <w:tcPr>
            <w:tcW w:w="3711" w:type="pct"/>
            <w:shd w:val="clear" w:color="auto" w:fill="auto"/>
            <w:vAlign w:val="center"/>
          </w:tcPr>
          <w:p w14:paraId="1D5082C4" w14:textId="77777777" w:rsidR="00245A5C" w:rsidRPr="00913049" w:rsidRDefault="00245A5C" w:rsidP="00F8508F">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r w:rsidR="00245A5C" w:rsidRPr="00C81B7F" w14:paraId="340A4016" w14:textId="77777777" w:rsidTr="00F8508F">
        <w:trPr>
          <w:trHeight w:val="454"/>
        </w:trPr>
        <w:tc>
          <w:tcPr>
            <w:tcW w:w="1289" w:type="pct"/>
            <w:shd w:val="clear" w:color="auto" w:fill="auto"/>
            <w:vAlign w:val="center"/>
          </w:tcPr>
          <w:p w14:paraId="2B76736F" w14:textId="77777777" w:rsidR="00245A5C" w:rsidRPr="00245A5C" w:rsidRDefault="00245A5C" w:rsidP="00F8508F">
            <w:pPr>
              <w:spacing w:after="0"/>
              <w:ind w:firstLine="0"/>
              <w:jc w:val="center"/>
              <w:rPr>
                <w:rFonts w:cs="Arial"/>
                <w:b/>
                <w:bCs/>
                <w:sz w:val="20"/>
                <w:szCs w:val="20"/>
              </w:rPr>
            </w:pPr>
            <w:r w:rsidRPr="00245A5C">
              <w:rPr>
                <w:rFonts w:cs="Arial"/>
                <w:b/>
                <w:bCs/>
                <w:sz w:val="20"/>
                <w:szCs w:val="20"/>
              </w:rPr>
              <w:t>Fecha de Terminación</w:t>
            </w:r>
          </w:p>
        </w:tc>
        <w:tc>
          <w:tcPr>
            <w:tcW w:w="3711" w:type="pct"/>
            <w:shd w:val="clear" w:color="auto" w:fill="auto"/>
            <w:vAlign w:val="center"/>
          </w:tcPr>
          <w:p w14:paraId="7A373C1E" w14:textId="77777777" w:rsidR="00245A5C" w:rsidRPr="00913049" w:rsidRDefault="00245A5C" w:rsidP="00F8508F">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bl>
    <w:p w14:paraId="22DC60B2" w14:textId="77777777" w:rsidR="00245A5C" w:rsidRPr="007015ED" w:rsidRDefault="00245A5C" w:rsidP="007015ED">
      <w:pPr>
        <w:spacing w:after="0"/>
        <w:jc w:val="left"/>
        <w:rPr>
          <w:rFonts w:cs="Arial"/>
          <w:b/>
          <w:bCs/>
        </w:rPr>
      </w:pPr>
    </w:p>
    <w:p w14:paraId="6925FEED" w14:textId="375BBE51" w:rsidR="007015ED" w:rsidRDefault="007015ED" w:rsidP="007015ED">
      <w:pPr>
        <w:pStyle w:val="Prrafodelista"/>
        <w:numPr>
          <w:ilvl w:val="1"/>
          <w:numId w:val="48"/>
        </w:numPr>
        <w:spacing w:after="0"/>
        <w:jc w:val="left"/>
        <w:rPr>
          <w:rFonts w:ascii="Arial" w:hAnsi="Arial" w:cs="Arial"/>
          <w:b/>
          <w:bCs/>
        </w:rPr>
      </w:pPr>
      <w:r w:rsidRPr="007015ED">
        <w:rPr>
          <w:rFonts w:ascii="Arial" w:hAnsi="Arial" w:cs="Arial"/>
          <w:b/>
          <w:bCs/>
        </w:rPr>
        <w:t>Posgrados</w:t>
      </w:r>
    </w:p>
    <w:p w14:paraId="5D001E30" w14:textId="77777777" w:rsidR="00532DBA" w:rsidRDefault="00532DBA" w:rsidP="00532DBA">
      <w:pPr>
        <w:spacing w:after="0"/>
        <w:jc w:val="left"/>
        <w:rPr>
          <w:rFonts w:cs="Arial"/>
          <w:b/>
          <w:bCs/>
        </w:rPr>
      </w:pPr>
    </w:p>
    <w:tbl>
      <w:tblPr>
        <w:tblW w:w="4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363"/>
      </w:tblGrid>
      <w:tr w:rsidR="00532DBA" w:rsidRPr="00C81B7F" w14:paraId="4167E14D" w14:textId="77777777" w:rsidTr="009557C6">
        <w:trPr>
          <w:trHeight w:val="307"/>
          <w:jc w:val="center"/>
        </w:trPr>
        <w:tc>
          <w:tcPr>
            <w:tcW w:w="1276" w:type="pct"/>
            <w:shd w:val="clear" w:color="auto" w:fill="auto"/>
            <w:vAlign w:val="center"/>
          </w:tcPr>
          <w:p w14:paraId="1626282E" w14:textId="77777777" w:rsidR="00532DBA" w:rsidRPr="00C81B7F" w:rsidRDefault="00532DBA" w:rsidP="00532DBA">
            <w:pPr>
              <w:spacing w:after="0"/>
              <w:ind w:firstLine="0"/>
              <w:rPr>
                <w:rFonts w:cs="Arial"/>
                <w:b/>
                <w:sz w:val="20"/>
                <w:szCs w:val="20"/>
              </w:rPr>
            </w:pPr>
            <w:r w:rsidRPr="00C81B7F">
              <w:rPr>
                <w:rFonts w:cs="Arial"/>
                <w:b/>
                <w:sz w:val="20"/>
                <w:szCs w:val="20"/>
              </w:rPr>
              <w:t>Título</w:t>
            </w:r>
          </w:p>
        </w:tc>
        <w:tc>
          <w:tcPr>
            <w:tcW w:w="3724" w:type="pct"/>
            <w:shd w:val="clear" w:color="auto" w:fill="auto"/>
            <w:vAlign w:val="center"/>
          </w:tcPr>
          <w:p w14:paraId="50E0213C" w14:textId="77777777" w:rsidR="00532DBA" w:rsidRPr="00913049" w:rsidRDefault="00532DBA"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532DBA" w:rsidRPr="00C81B7F" w14:paraId="4F0DAD0D" w14:textId="77777777" w:rsidTr="009557C6">
        <w:trPr>
          <w:trHeight w:val="307"/>
          <w:jc w:val="center"/>
        </w:trPr>
        <w:tc>
          <w:tcPr>
            <w:tcW w:w="1276" w:type="pct"/>
            <w:shd w:val="clear" w:color="auto" w:fill="auto"/>
            <w:vAlign w:val="center"/>
          </w:tcPr>
          <w:p w14:paraId="493B0D08" w14:textId="77777777" w:rsidR="00532DBA" w:rsidRPr="00C81B7F" w:rsidRDefault="00532DBA" w:rsidP="00532DBA">
            <w:pPr>
              <w:spacing w:after="0"/>
              <w:ind w:firstLine="0"/>
              <w:rPr>
                <w:rFonts w:cs="Arial"/>
                <w:b/>
                <w:sz w:val="20"/>
                <w:szCs w:val="20"/>
              </w:rPr>
            </w:pPr>
            <w:r w:rsidRPr="00C81B7F">
              <w:rPr>
                <w:rFonts w:cs="Arial"/>
                <w:b/>
                <w:sz w:val="20"/>
                <w:szCs w:val="20"/>
              </w:rPr>
              <w:t>Nivel</w:t>
            </w:r>
          </w:p>
        </w:tc>
        <w:tc>
          <w:tcPr>
            <w:tcW w:w="3724" w:type="pct"/>
            <w:shd w:val="clear" w:color="auto" w:fill="auto"/>
            <w:vAlign w:val="center"/>
          </w:tcPr>
          <w:p w14:paraId="796FBF60" w14:textId="77777777" w:rsidR="00532DBA" w:rsidRPr="00913049" w:rsidRDefault="00532DBA"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 xml:space="preserve">Especialización, Maestría, Doctorado. </w:t>
            </w:r>
          </w:p>
        </w:tc>
      </w:tr>
      <w:tr w:rsidR="00532DBA" w:rsidRPr="00C81B7F" w14:paraId="77638028" w14:textId="77777777" w:rsidTr="009557C6">
        <w:trPr>
          <w:trHeight w:val="307"/>
          <w:jc w:val="center"/>
        </w:trPr>
        <w:tc>
          <w:tcPr>
            <w:tcW w:w="1276" w:type="pct"/>
            <w:shd w:val="clear" w:color="auto" w:fill="auto"/>
            <w:vAlign w:val="center"/>
          </w:tcPr>
          <w:p w14:paraId="5AB4AA35" w14:textId="77777777" w:rsidR="00532DBA" w:rsidRPr="00C81B7F" w:rsidRDefault="00532DBA" w:rsidP="00532DBA">
            <w:pPr>
              <w:spacing w:after="0"/>
              <w:ind w:firstLine="0"/>
              <w:rPr>
                <w:rFonts w:cs="Arial"/>
                <w:b/>
                <w:sz w:val="20"/>
                <w:szCs w:val="20"/>
              </w:rPr>
            </w:pPr>
            <w:r w:rsidRPr="00C81B7F">
              <w:rPr>
                <w:rFonts w:cs="Arial"/>
                <w:b/>
                <w:sz w:val="20"/>
                <w:szCs w:val="20"/>
              </w:rPr>
              <w:t>Institución</w:t>
            </w:r>
          </w:p>
        </w:tc>
        <w:tc>
          <w:tcPr>
            <w:tcW w:w="3724" w:type="pct"/>
            <w:shd w:val="clear" w:color="auto" w:fill="auto"/>
            <w:vAlign w:val="center"/>
          </w:tcPr>
          <w:p w14:paraId="5FF28EF7" w14:textId="77777777" w:rsidR="00532DBA" w:rsidRPr="00913049" w:rsidRDefault="00532DBA"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532DBA" w:rsidRPr="00C81B7F" w14:paraId="20D8EF43" w14:textId="77777777" w:rsidTr="009557C6">
        <w:trPr>
          <w:trHeight w:val="258"/>
          <w:jc w:val="center"/>
        </w:trPr>
        <w:tc>
          <w:tcPr>
            <w:tcW w:w="1276" w:type="pct"/>
            <w:shd w:val="clear" w:color="auto" w:fill="auto"/>
            <w:vAlign w:val="center"/>
          </w:tcPr>
          <w:p w14:paraId="3F3863FC" w14:textId="77777777" w:rsidR="00532DBA" w:rsidRPr="00C81B7F" w:rsidRDefault="00532DBA" w:rsidP="00532DBA">
            <w:pPr>
              <w:spacing w:after="0"/>
              <w:ind w:firstLine="0"/>
              <w:rPr>
                <w:rFonts w:cs="Arial"/>
                <w:b/>
                <w:sz w:val="20"/>
                <w:szCs w:val="20"/>
              </w:rPr>
            </w:pPr>
            <w:r w:rsidRPr="00C81B7F">
              <w:rPr>
                <w:rFonts w:cs="Arial"/>
                <w:b/>
                <w:sz w:val="20"/>
                <w:szCs w:val="20"/>
              </w:rPr>
              <w:t>Duración (semestres)</w:t>
            </w:r>
          </w:p>
        </w:tc>
        <w:tc>
          <w:tcPr>
            <w:tcW w:w="3724" w:type="pct"/>
            <w:shd w:val="clear" w:color="auto" w:fill="auto"/>
            <w:vAlign w:val="center"/>
          </w:tcPr>
          <w:p w14:paraId="71609249" w14:textId="77777777" w:rsidR="00532DBA" w:rsidRPr="00913049" w:rsidRDefault="00532DBA"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532DBA" w:rsidRPr="00C81B7F" w14:paraId="34B68DF9" w14:textId="77777777" w:rsidTr="009557C6">
        <w:trPr>
          <w:trHeight w:val="258"/>
          <w:jc w:val="center"/>
        </w:trPr>
        <w:tc>
          <w:tcPr>
            <w:tcW w:w="1276" w:type="pct"/>
            <w:shd w:val="clear" w:color="auto" w:fill="auto"/>
            <w:vAlign w:val="center"/>
          </w:tcPr>
          <w:p w14:paraId="3D5F90D1" w14:textId="77777777" w:rsidR="00532DBA" w:rsidRPr="00C81B7F" w:rsidRDefault="00532DBA" w:rsidP="00532DBA">
            <w:pPr>
              <w:spacing w:after="0"/>
              <w:ind w:firstLine="0"/>
              <w:rPr>
                <w:rFonts w:cs="Arial"/>
                <w:b/>
                <w:sz w:val="20"/>
                <w:szCs w:val="20"/>
              </w:rPr>
            </w:pPr>
            <w:r w:rsidRPr="00C81B7F">
              <w:rPr>
                <w:rFonts w:cs="Arial"/>
                <w:b/>
                <w:sz w:val="20"/>
                <w:szCs w:val="20"/>
              </w:rPr>
              <w:t>Fecha de Inicio</w:t>
            </w:r>
          </w:p>
        </w:tc>
        <w:tc>
          <w:tcPr>
            <w:tcW w:w="3724" w:type="pct"/>
            <w:shd w:val="clear" w:color="auto" w:fill="auto"/>
            <w:vAlign w:val="center"/>
          </w:tcPr>
          <w:p w14:paraId="1643739A" w14:textId="77777777" w:rsidR="00532DBA" w:rsidRPr="00913049" w:rsidRDefault="00532DBA"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r w:rsidR="00532DBA" w:rsidRPr="00C81B7F" w14:paraId="5C3C827E" w14:textId="77777777" w:rsidTr="009557C6">
        <w:trPr>
          <w:trHeight w:val="455"/>
          <w:jc w:val="center"/>
        </w:trPr>
        <w:tc>
          <w:tcPr>
            <w:tcW w:w="1276" w:type="pct"/>
            <w:shd w:val="clear" w:color="auto" w:fill="auto"/>
            <w:vAlign w:val="center"/>
          </w:tcPr>
          <w:p w14:paraId="5A7157AE" w14:textId="77777777" w:rsidR="00532DBA" w:rsidRPr="00C81B7F" w:rsidRDefault="00532DBA" w:rsidP="00532DBA">
            <w:pPr>
              <w:spacing w:after="0"/>
              <w:ind w:firstLine="0"/>
              <w:rPr>
                <w:rFonts w:cs="Arial"/>
                <w:b/>
                <w:sz w:val="20"/>
                <w:szCs w:val="20"/>
              </w:rPr>
            </w:pPr>
            <w:r w:rsidRPr="00C81B7F">
              <w:rPr>
                <w:rFonts w:cs="Arial"/>
                <w:b/>
                <w:sz w:val="20"/>
                <w:szCs w:val="20"/>
              </w:rPr>
              <w:t>Fecha</w:t>
            </w:r>
            <w:r>
              <w:rPr>
                <w:rFonts w:cs="Arial"/>
                <w:b/>
                <w:sz w:val="20"/>
                <w:szCs w:val="20"/>
              </w:rPr>
              <w:t xml:space="preserve"> </w:t>
            </w:r>
            <w:r w:rsidRPr="00C81B7F">
              <w:rPr>
                <w:rFonts w:cs="Arial"/>
                <w:b/>
                <w:sz w:val="20"/>
                <w:szCs w:val="20"/>
              </w:rPr>
              <w:t>de Terminación</w:t>
            </w:r>
          </w:p>
        </w:tc>
        <w:tc>
          <w:tcPr>
            <w:tcW w:w="3724" w:type="pct"/>
            <w:shd w:val="clear" w:color="auto" w:fill="auto"/>
            <w:vAlign w:val="center"/>
          </w:tcPr>
          <w:p w14:paraId="493DA054" w14:textId="77777777" w:rsidR="00532DBA" w:rsidRPr="00913049" w:rsidRDefault="00532DBA"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bl>
    <w:p w14:paraId="4894F920" w14:textId="77777777" w:rsidR="00532DBA" w:rsidRDefault="00532DBA" w:rsidP="00532DBA">
      <w:pPr>
        <w:spacing w:after="0"/>
        <w:jc w:val="left"/>
        <w:rPr>
          <w:rFonts w:cs="Arial"/>
          <w:b/>
          <w:bCs/>
        </w:rPr>
      </w:pPr>
    </w:p>
    <w:tbl>
      <w:tblPr>
        <w:tblW w:w="4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363"/>
      </w:tblGrid>
      <w:tr w:rsidR="00D51DE3" w:rsidRPr="00C81B7F" w14:paraId="2E7649CE" w14:textId="77777777" w:rsidTr="009557C6">
        <w:trPr>
          <w:trHeight w:val="307"/>
          <w:jc w:val="center"/>
        </w:trPr>
        <w:tc>
          <w:tcPr>
            <w:tcW w:w="1276" w:type="pct"/>
            <w:shd w:val="clear" w:color="auto" w:fill="auto"/>
            <w:vAlign w:val="center"/>
          </w:tcPr>
          <w:p w14:paraId="10D87A0D" w14:textId="77777777" w:rsidR="00D51DE3" w:rsidRPr="00C81B7F" w:rsidRDefault="00D51DE3" w:rsidP="00F8508F">
            <w:pPr>
              <w:spacing w:after="0"/>
              <w:ind w:firstLine="0"/>
              <w:rPr>
                <w:rFonts w:cs="Arial"/>
                <w:b/>
                <w:sz w:val="20"/>
                <w:szCs w:val="20"/>
              </w:rPr>
            </w:pPr>
            <w:r w:rsidRPr="00C81B7F">
              <w:rPr>
                <w:rFonts w:cs="Arial"/>
                <w:b/>
                <w:sz w:val="20"/>
                <w:szCs w:val="20"/>
              </w:rPr>
              <w:t>Título</w:t>
            </w:r>
          </w:p>
        </w:tc>
        <w:tc>
          <w:tcPr>
            <w:tcW w:w="3724" w:type="pct"/>
            <w:shd w:val="clear" w:color="auto" w:fill="auto"/>
            <w:vAlign w:val="center"/>
          </w:tcPr>
          <w:p w14:paraId="5BCEFABF" w14:textId="77777777" w:rsidR="00D51DE3" w:rsidRPr="00913049" w:rsidRDefault="00D51DE3"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D51DE3" w:rsidRPr="00C81B7F" w14:paraId="23660FE2" w14:textId="77777777" w:rsidTr="009557C6">
        <w:trPr>
          <w:trHeight w:val="307"/>
          <w:jc w:val="center"/>
        </w:trPr>
        <w:tc>
          <w:tcPr>
            <w:tcW w:w="1276" w:type="pct"/>
            <w:shd w:val="clear" w:color="auto" w:fill="auto"/>
            <w:vAlign w:val="center"/>
          </w:tcPr>
          <w:p w14:paraId="0AFA2434" w14:textId="77777777" w:rsidR="00D51DE3" w:rsidRPr="00C81B7F" w:rsidRDefault="00D51DE3" w:rsidP="00F8508F">
            <w:pPr>
              <w:spacing w:after="0"/>
              <w:ind w:firstLine="0"/>
              <w:rPr>
                <w:rFonts w:cs="Arial"/>
                <w:b/>
                <w:sz w:val="20"/>
                <w:szCs w:val="20"/>
              </w:rPr>
            </w:pPr>
            <w:r w:rsidRPr="00C81B7F">
              <w:rPr>
                <w:rFonts w:cs="Arial"/>
                <w:b/>
                <w:sz w:val="20"/>
                <w:szCs w:val="20"/>
              </w:rPr>
              <w:t>Nivel</w:t>
            </w:r>
          </w:p>
        </w:tc>
        <w:tc>
          <w:tcPr>
            <w:tcW w:w="3724" w:type="pct"/>
            <w:shd w:val="clear" w:color="auto" w:fill="auto"/>
            <w:vAlign w:val="center"/>
          </w:tcPr>
          <w:p w14:paraId="394B937E" w14:textId="77777777" w:rsidR="00D51DE3" w:rsidRPr="00913049" w:rsidRDefault="00D51DE3"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 xml:space="preserve">Especialización, Maestría, Doctorado. </w:t>
            </w:r>
          </w:p>
        </w:tc>
      </w:tr>
      <w:tr w:rsidR="00D51DE3" w:rsidRPr="00C81B7F" w14:paraId="7D173DF9" w14:textId="77777777" w:rsidTr="009557C6">
        <w:trPr>
          <w:trHeight w:val="307"/>
          <w:jc w:val="center"/>
        </w:trPr>
        <w:tc>
          <w:tcPr>
            <w:tcW w:w="1276" w:type="pct"/>
            <w:shd w:val="clear" w:color="auto" w:fill="auto"/>
            <w:vAlign w:val="center"/>
          </w:tcPr>
          <w:p w14:paraId="1D7C130A" w14:textId="77777777" w:rsidR="00D51DE3" w:rsidRPr="00C81B7F" w:rsidRDefault="00D51DE3" w:rsidP="00F8508F">
            <w:pPr>
              <w:spacing w:after="0"/>
              <w:ind w:firstLine="0"/>
              <w:rPr>
                <w:rFonts w:cs="Arial"/>
                <w:b/>
                <w:sz w:val="20"/>
                <w:szCs w:val="20"/>
              </w:rPr>
            </w:pPr>
            <w:r w:rsidRPr="00C81B7F">
              <w:rPr>
                <w:rFonts w:cs="Arial"/>
                <w:b/>
                <w:sz w:val="20"/>
                <w:szCs w:val="20"/>
              </w:rPr>
              <w:t>Institución</w:t>
            </w:r>
          </w:p>
        </w:tc>
        <w:tc>
          <w:tcPr>
            <w:tcW w:w="3724" w:type="pct"/>
            <w:shd w:val="clear" w:color="auto" w:fill="auto"/>
            <w:vAlign w:val="center"/>
          </w:tcPr>
          <w:p w14:paraId="3BF33A7A" w14:textId="77777777" w:rsidR="00D51DE3" w:rsidRPr="00913049" w:rsidRDefault="00D51DE3"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D51DE3" w:rsidRPr="00C81B7F" w14:paraId="023C32EA" w14:textId="77777777" w:rsidTr="009557C6">
        <w:trPr>
          <w:trHeight w:val="258"/>
          <w:jc w:val="center"/>
        </w:trPr>
        <w:tc>
          <w:tcPr>
            <w:tcW w:w="1276" w:type="pct"/>
            <w:shd w:val="clear" w:color="auto" w:fill="auto"/>
            <w:vAlign w:val="center"/>
          </w:tcPr>
          <w:p w14:paraId="7FB1699F" w14:textId="77777777" w:rsidR="00D51DE3" w:rsidRPr="00C81B7F" w:rsidRDefault="00D51DE3" w:rsidP="00F8508F">
            <w:pPr>
              <w:spacing w:after="0"/>
              <w:ind w:firstLine="0"/>
              <w:rPr>
                <w:rFonts w:cs="Arial"/>
                <w:b/>
                <w:sz w:val="20"/>
                <w:szCs w:val="20"/>
              </w:rPr>
            </w:pPr>
            <w:r w:rsidRPr="00C81B7F">
              <w:rPr>
                <w:rFonts w:cs="Arial"/>
                <w:b/>
                <w:sz w:val="20"/>
                <w:szCs w:val="20"/>
              </w:rPr>
              <w:t>Duración (semestres)</w:t>
            </w:r>
          </w:p>
        </w:tc>
        <w:tc>
          <w:tcPr>
            <w:tcW w:w="3724" w:type="pct"/>
            <w:shd w:val="clear" w:color="auto" w:fill="auto"/>
            <w:vAlign w:val="center"/>
          </w:tcPr>
          <w:p w14:paraId="542DF5D1" w14:textId="77777777" w:rsidR="00D51DE3" w:rsidRPr="00913049" w:rsidRDefault="00D51DE3"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D51DE3" w:rsidRPr="00C81B7F" w14:paraId="08510310" w14:textId="77777777" w:rsidTr="009557C6">
        <w:trPr>
          <w:trHeight w:val="258"/>
          <w:jc w:val="center"/>
        </w:trPr>
        <w:tc>
          <w:tcPr>
            <w:tcW w:w="1276" w:type="pct"/>
            <w:shd w:val="clear" w:color="auto" w:fill="auto"/>
            <w:vAlign w:val="center"/>
          </w:tcPr>
          <w:p w14:paraId="5A79E245" w14:textId="77777777" w:rsidR="00D51DE3" w:rsidRPr="00C81B7F" w:rsidRDefault="00D51DE3" w:rsidP="00F8508F">
            <w:pPr>
              <w:spacing w:after="0"/>
              <w:ind w:firstLine="0"/>
              <w:rPr>
                <w:rFonts w:cs="Arial"/>
                <w:b/>
                <w:sz w:val="20"/>
                <w:szCs w:val="20"/>
              </w:rPr>
            </w:pPr>
            <w:r w:rsidRPr="00C81B7F">
              <w:rPr>
                <w:rFonts w:cs="Arial"/>
                <w:b/>
                <w:sz w:val="20"/>
                <w:szCs w:val="20"/>
              </w:rPr>
              <w:t>Fecha de Inicio</w:t>
            </w:r>
          </w:p>
        </w:tc>
        <w:tc>
          <w:tcPr>
            <w:tcW w:w="3724" w:type="pct"/>
            <w:shd w:val="clear" w:color="auto" w:fill="auto"/>
            <w:vAlign w:val="center"/>
          </w:tcPr>
          <w:p w14:paraId="10EA51CE" w14:textId="77777777" w:rsidR="00D51DE3" w:rsidRPr="00913049" w:rsidRDefault="00D51DE3"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r w:rsidR="00D51DE3" w:rsidRPr="00C81B7F" w14:paraId="1B10624E" w14:textId="77777777" w:rsidTr="009557C6">
        <w:trPr>
          <w:trHeight w:val="455"/>
          <w:jc w:val="center"/>
        </w:trPr>
        <w:tc>
          <w:tcPr>
            <w:tcW w:w="1276" w:type="pct"/>
            <w:shd w:val="clear" w:color="auto" w:fill="auto"/>
            <w:vAlign w:val="center"/>
          </w:tcPr>
          <w:p w14:paraId="26EF2B45" w14:textId="77777777" w:rsidR="00D51DE3" w:rsidRPr="00C81B7F" w:rsidRDefault="00D51DE3" w:rsidP="00F8508F">
            <w:pPr>
              <w:spacing w:after="0"/>
              <w:ind w:firstLine="0"/>
              <w:rPr>
                <w:rFonts w:cs="Arial"/>
                <w:b/>
                <w:sz w:val="20"/>
                <w:szCs w:val="20"/>
              </w:rPr>
            </w:pPr>
            <w:r w:rsidRPr="00C81B7F">
              <w:rPr>
                <w:rFonts w:cs="Arial"/>
                <w:b/>
                <w:sz w:val="20"/>
                <w:szCs w:val="20"/>
              </w:rPr>
              <w:t>Fecha</w:t>
            </w:r>
            <w:r>
              <w:rPr>
                <w:rFonts w:cs="Arial"/>
                <w:b/>
                <w:sz w:val="20"/>
                <w:szCs w:val="20"/>
              </w:rPr>
              <w:t xml:space="preserve"> </w:t>
            </w:r>
            <w:r w:rsidRPr="00C81B7F">
              <w:rPr>
                <w:rFonts w:cs="Arial"/>
                <w:b/>
                <w:sz w:val="20"/>
                <w:szCs w:val="20"/>
              </w:rPr>
              <w:t>de Terminación</w:t>
            </w:r>
          </w:p>
        </w:tc>
        <w:tc>
          <w:tcPr>
            <w:tcW w:w="3724" w:type="pct"/>
            <w:shd w:val="clear" w:color="auto" w:fill="auto"/>
            <w:vAlign w:val="center"/>
          </w:tcPr>
          <w:p w14:paraId="405BC138" w14:textId="77777777" w:rsidR="00D51DE3" w:rsidRPr="00913049" w:rsidRDefault="00D51DE3"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una fecha.</w:t>
            </w:r>
          </w:p>
        </w:tc>
      </w:tr>
    </w:tbl>
    <w:p w14:paraId="2730A937" w14:textId="77777777" w:rsidR="00D51DE3" w:rsidRDefault="00D51DE3" w:rsidP="00532DBA">
      <w:pPr>
        <w:spacing w:after="0"/>
        <w:jc w:val="left"/>
        <w:rPr>
          <w:rFonts w:cs="Arial"/>
          <w:b/>
          <w:bCs/>
        </w:rPr>
      </w:pPr>
    </w:p>
    <w:p w14:paraId="08302365" w14:textId="7CB4D899" w:rsidR="00D51DE3" w:rsidRDefault="00D51DE3" w:rsidP="00D51DE3">
      <w:pPr>
        <w:pStyle w:val="Prrafodelista"/>
        <w:numPr>
          <w:ilvl w:val="1"/>
          <w:numId w:val="48"/>
        </w:numPr>
        <w:spacing w:after="0"/>
        <w:jc w:val="left"/>
        <w:rPr>
          <w:rFonts w:ascii="Arial" w:hAnsi="Arial" w:cs="Arial"/>
          <w:b/>
          <w:bCs/>
        </w:rPr>
      </w:pPr>
      <w:r w:rsidRPr="00D51DE3">
        <w:rPr>
          <w:rFonts w:ascii="Arial" w:hAnsi="Arial" w:cs="Arial"/>
          <w:b/>
          <w:bCs/>
        </w:rPr>
        <w:t>Diplomados</w:t>
      </w:r>
    </w:p>
    <w:p w14:paraId="256D877F" w14:textId="77777777" w:rsidR="0094262D" w:rsidRDefault="0094262D" w:rsidP="0094262D">
      <w:pPr>
        <w:spacing w:after="0"/>
        <w:jc w:val="left"/>
        <w:rPr>
          <w:rFonts w:cs="Arial"/>
          <w:b/>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396"/>
      </w:tblGrid>
      <w:tr w:rsidR="0094262D" w:rsidRPr="00C81B7F" w14:paraId="6671A3D8" w14:textId="77777777" w:rsidTr="009557C6">
        <w:trPr>
          <w:trHeight w:val="301"/>
          <w:jc w:val="center"/>
        </w:trPr>
        <w:tc>
          <w:tcPr>
            <w:tcW w:w="1267" w:type="pct"/>
            <w:shd w:val="clear" w:color="auto" w:fill="auto"/>
            <w:vAlign w:val="center"/>
          </w:tcPr>
          <w:p w14:paraId="1BD3E113" w14:textId="77777777" w:rsidR="0094262D" w:rsidRPr="00C81B7F" w:rsidRDefault="0094262D" w:rsidP="0094262D">
            <w:pPr>
              <w:spacing w:after="0"/>
              <w:ind w:firstLine="0"/>
              <w:rPr>
                <w:rFonts w:cs="Arial"/>
                <w:b/>
                <w:sz w:val="20"/>
                <w:szCs w:val="20"/>
              </w:rPr>
            </w:pPr>
            <w:r w:rsidRPr="00C81B7F">
              <w:rPr>
                <w:rFonts w:cs="Arial"/>
                <w:b/>
                <w:sz w:val="20"/>
                <w:szCs w:val="20"/>
              </w:rPr>
              <w:t>Título</w:t>
            </w:r>
          </w:p>
        </w:tc>
        <w:tc>
          <w:tcPr>
            <w:tcW w:w="3733" w:type="pct"/>
            <w:shd w:val="clear" w:color="auto" w:fill="auto"/>
            <w:vAlign w:val="center"/>
          </w:tcPr>
          <w:p w14:paraId="2A6E59A4" w14:textId="77777777" w:rsidR="0094262D" w:rsidRPr="00913049" w:rsidRDefault="0094262D"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94262D" w:rsidRPr="00C81B7F" w14:paraId="36DACCF6" w14:textId="77777777" w:rsidTr="009557C6">
        <w:trPr>
          <w:trHeight w:val="253"/>
          <w:jc w:val="center"/>
        </w:trPr>
        <w:tc>
          <w:tcPr>
            <w:tcW w:w="1267" w:type="pct"/>
            <w:shd w:val="clear" w:color="auto" w:fill="auto"/>
            <w:vAlign w:val="center"/>
          </w:tcPr>
          <w:p w14:paraId="30A7894F" w14:textId="77777777" w:rsidR="0094262D" w:rsidRPr="00C81B7F" w:rsidRDefault="0094262D" w:rsidP="0094262D">
            <w:pPr>
              <w:spacing w:after="0"/>
              <w:ind w:firstLine="0"/>
              <w:rPr>
                <w:rFonts w:cs="Arial"/>
                <w:b/>
                <w:sz w:val="20"/>
                <w:szCs w:val="20"/>
              </w:rPr>
            </w:pPr>
            <w:r w:rsidRPr="00C81B7F">
              <w:rPr>
                <w:rFonts w:cs="Arial"/>
                <w:b/>
                <w:sz w:val="20"/>
                <w:szCs w:val="20"/>
              </w:rPr>
              <w:t>Duración (horas)</w:t>
            </w:r>
          </w:p>
        </w:tc>
        <w:tc>
          <w:tcPr>
            <w:tcW w:w="3733" w:type="pct"/>
            <w:shd w:val="clear" w:color="auto" w:fill="auto"/>
            <w:vAlign w:val="center"/>
          </w:tcPr>
          <w:p w14:paraId="264B6E7F" w14:textId="77777777" w:rsidR="0094262D" w:rsidRPr="00913049" w:rsidRDefault="0094262D"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94262D" w:rsidRPr="00C81B7F" w14:paraId="376AB5AE" w14:textId="77777777" w:rsidTr="009557C6">
        <w:trPr>
          <w:trHeight w:val="253"/>
          <w:jc w:val="center"/>
        </w:trPr>
        <w:tc>
          <w:tcPr>
            <w:tcW w:w="1267" w:type="pct"/>
            <w:shd w:val="clear" w:color="auto" w:fill="auto"/>
            <w:vAlign w:val="center"/>
          </w:tcPr>
          <w:p w14:paraId="02F5D682" w14:textId="77777777" w:rsidR="0094262D" w:rsidRPr="00C81B7F" w:rsidRDefault="0094262D" w:rsidP="0094262D">
            <w:pPr>
              <w:spacing w:after="0"/>
              <w:ind w:firstLine="0"/>
              <w:rPr>
                <w:rFonts w:cs="Arial"/>
                <w:b/>
                <w:sz w:val="20"/>
                <w:szCs w:val="20"/>
              </w:rPr>
            </w:pPr>
            <w:r w:rsidRPr="00C81B7F">
              <w:rPr>
                <w:rFonts w:cs="Arial"/>
                <w:b/>
                <w:sz w:val="20"/>
                <w:szCs w:val="20"/>
              </w:rPr>
              <w:t>Institución</w:t>
            </w:r>
          </w:p>
        </w:tc>
        <w:tc>
          <w:tcPr>
            <w:tcW w:w="3733" w:type="pct"/>
            <w:shd w:val="clear" w:color="auto" w:fill="auto"/>
            <w:vAlign w:val="center"/>
          </w:tcPr>
          <w:p w14:paraId="2C32E43D" w14:textId="77777777" w:rsidR="0094262D" w:rsidRPr="00913049" w:rsidRDefault="0094262D"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bl>
    <w:p w14:paraId="52FBAACA" w14:textId="77777777" w:rsidR="0094262D" w:rsidRDefault="0094262D" w:rsidP="0094262D">
      <w:pPr>
        <w:spacing w:after="0"/>
        <w:jc w:val="left"/>
        <w:rPr>
          <w:rFonts w:cs="Arial"/>
          <w:b/>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396"/>
      </w:tblGrid>
      <w:tr w:rsidR="00923871" w:rsidRPr="00C81B7F" w14:paraId="787BA200" w14:textId="77777777" w:rsidTr="009557C6">
        <w:trPr>
          <w:trHeight w:val="301"/>
          <w:jc w:val="center"/>
        </w:trPr>
        <w:tc>
          <w:tcPr>
            <w:tcW w:w="1267" w:type="pct"/>
            <w:shd w:val="clear" w:color="auto" w:fill="auto"/>
            <w:vAlign w:val="center"/>
          </w:tcPr>
          <w:p w14:paraId="15DBCE5A" w14:textId="77777777" w:rsidR="00923871" w:rsidRPr="00C81B7F" w:rsidRDefault="00923871" w:rsidP="00F8508F">
            <w:pPr>
              <w:spacing w:after="0"/>
              <w:ind w:firstLine="0"/>
              <w:rPr>
                <w:rFonts w:cs="Arial"/>
                <w:b/>
                <w:sz w:val="20"/>
                <w:szCs w:val="20"/>
              </w:rPr>
            </w:pPr>
            <w:r w:rsidRPr="00C81B7F">
              <w:rPr>
                <w:rFonts w:cs="Arial"/>
                <w:b/>
                <w:sz w:val="20"/>
                <w:szCs w:val="20"/>
              </w:rPr>
              <w:t>Título</w:t>
            </w:r>
          </w:p>
        </w:tc>
        <w:tc>
          <w:tcPr>
            <w:tcW w:w="3733" w:type="pct"/>
            <w:shd w:val="clear" w:color="auto" w:fill="auto"/>
            <w:vAlign w:val="center"/>
          </w:tcPr>
          <w:p w14:paraId="2C88002E" w14:textId="77777777" w:rsidR="00923871" w:rsidRPr="00913049" w:rsidRDefault="00923871"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923871" w:rsidRPr="00C81B7F" w14:paraId="1F1C9EF9" w14:textId="77777777" w:rsidTr="009557C6">
        <w:trPr>
          <w:trHeight w:val="253"/>
          <w:jc w:val="center"/>
        </w:trPr>
        <w:tc>
          <w:tcPr>
            <w:tcW w:w="1267" w:type="pct"/>
            <w:shd w:val="clear" w:color="auto" w:fill="auto"/>
            <w:vAlign w:val="center"/>
          </w:tcPr>
          <w:p w14:paraId="3A02CA2B" w14:textId="77777777" w:rsidR="00923871" w:rsidRPr="00C81B7F" w:rsidRDefault="00923871" w:rsidP="00F8508F">
            <w:pPr>
              <w:spacing w:after="0"/>
              <w:ind w:firstLine="0"/>
              <w:rPr>
                <w:rFonts w:cs="Arial"/>
                <w:b/>
                <w:sz w:val="20"/>
                <w:szCs w:val="20"/>
              </w:rPr>
            </w:pPr>
            <w:r w:rsidRPr="00C81B7F">
              <w:rPr>
                <w:rFonts w:cs="Arial"/>
                <w:b/>
                <w:sz w:val="20"/>
                <w:szCs w:val="20"/>
              </w:rPr>
              <w:t>Duración (horas)</w:t>
            </w:r>
          </w:p>
        </w:tc>
        <w:tc>
          <w:tcPr>
            <w:tcW w:w="3733" w:type="pct"/>
            <w:shd w:val="clear" w:color="auto" w:fill="auto"/>
            <w:vAlign w:val="center"/>
          </w:tcPr>
          <w:p w14:paraId="1812AA51" w14:textId="77777777" w:rsidR="00923871" w:rsidRPr="00913049" w:rsidRDefault="00923871"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923871" w:rsidRPr="00C81B7F" w14:paraId="2EBB108A" w14:textId="77777777" w:rsidTr="009557C6">
        <w:trPr>
          <w:trHeight w:val="253"/>
          <w:jc w:val="center"/>
        </w:trPr>
        <w:tc>
          <w:tcPr>
            <w:tcW w:w="1267" w:type="pct"/>
            <w:shd w:val="clear" w:color="auto" w:fill="auto"/>
            <w:vAlign w:val="center"/>
          </w:tcPr>
          <w:p w14:paraId="280B7D1E" w14:textId="77777777" w:rsidR="00923871" w:rsidRPr="00C81B7F" w:rsidRDefault="00923871" w:rsidP="00F8508F">
            <w:pPr>
              <w:spacing w:after="0"/>
              <w:ind w:firstLine="0"/>
              <w:rPr>
                <w:rFonts w:cs="Arial"/>
                <w:b/>
                <w:sz w:val="20"/>
                <w:szCs w:val="20"/>
              </w:rPr>
            </w:pPr>
            <w:r w:rsidRPr="00C81B7F">
              <w:rPr>
                <w:rFonts w:cs="Arial"/>
                <w:b/>
                <w:sz w:val="20"/>
                <w:szCs w:val="20"/>
              </w:rPr>
              <w:lastRenderedPageBreak/>
              <w:t>Institución</w:t>
            </w:r>
          </w:p>
        </w:tc>
        <w:tc>
          <w:tcPr>
            <w:tcW w:w="3733" w:type="pct"/>
            <w:shd w:val="clear" w:color="auto" w:fill="auto"/>
            <w:vAlign w:val="center"/>
          </w:tcPr>
          <w:p w14:paraId="5BCBA663" w14:textId="77777777" w:rsidR="00923871" w:rsidRPr="00913049" w:rsidRDefault="00923871"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bl>
    <w:p w14:paraId="3926857D" w14:textId="77777777" w:rsidR="00923871" w:rsidRPr="006A262A" w:rsidRDefault="00923871" w:rsidP="0094262D">
      <w:pPr>
        <w:spacing w:after="0"/>
        <w:jc w:val="left"/>
        <w:rPr>
          <w:rFonts w:cs="Arial"/>
          <w:b/>
          <w:bCs/>
        </w:rPr>
      </w:pPr>
    </w:p>
    <w:p w14:paraId="26B58D1B" w14:textId="65DE49A3" w:rsidR="006A262A" w:rsidRDefault="006A262A" w:rsidP="006A262A">
      <w:pPr>
        <w:pStyle w:val="Prrafodelista"/>
        <w:numPr>
          <w:ilvl w:val="1"/>
          <w:numId w:val="48"/>
        </w:numPr>
        <w:spacing w:after="0"/>
        <w:jc w:val="left"/>
        <w:rPr>
          <w:rFonts w:ascii="Arial" w:hAnsi="Arial" w:cs="Arial"/>
          <w:b/>
          <w:bCs/>
        </w:rPr>
      </w:pPr>
      <w:r w:rsidRPr="006A262A">
        <w:rPr>
          <w:rFonts w:ascii="Arial" w:hAnsi="Arial" w:cs="Arial"/>
          <w:b/>
          <w:bCs/>
        </w:rPr>
        <w:t>Otr</w:t>
      </w:r>
      <w:r w:rsidR="00E554B6">
        <w:rPr>
          <w:rFonts w:ascii="Arial" w:hAnsi="Arial" w:cs="Arial"/>
          <w:b/>
          <w:bCs/>
        </w:rPr>
        <w:t>as capacitaciones</w:t>
      </w:r>
    </w:p>
    <w:p w14:paraId="626CFB48" w14:textId="77777777" w:rsidR="000C45DC" w:rsidRDefault="000C45DC" w:rsidP="000C45DC">
      <w:pPr>
        <w:pStyle w:val="Prrafodelista"/>
        <w:spacing w:after="0"/>
        <w:ind w:left="1440"/>
        <w:jc w:val="left"/>
        <w:rPr>
          <w:rFonts w:ascii="Arial" w:hAnsi="Arial" w:cs="Arial"/>
          <w:b/>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396"/>
      </w:tblGrid>
      <w:tr w:rsidR="000C45DC" w:rsidRPr="00C81B7F" w14:paraId="02BCD2EB" w14:textId="77777777" w:rsidTr="009557C6">
        <w:trPr>
          <w:trHeight w:val="301"/>
          <w:jc w:val="center"/>
        </w:trPr>
        <w:tc>
          <w:tcPr>
            <w:tcW w:w="1267" w:type="pct"/>
            <w:shd w:val="clear" w:color="auto" w:fill="auto"/>
            <w:vAlign w:val="center"/>
          </w:tcPr>
          <w:p w14:paraId="724FC971" w14:textId="77777777" w:rsidR="000C45DC" w:rsidRPr="00C81B7F" w:rsidRDefault="000C45DC" w:rsidP="00F8508F">
            <w:pPr>
              <w:spacing w:after="0"/>
              <w:ind w:firstLine="0"/>
              <w:rPr>
                <w:rFonts w:cs="Arial"/>
                <w:b/>
                <w:sz w:val="20"/>
                <w:szCs w:val="20"/>
              </w:rPr>
            </w:pPr>
            <w:r w:rsidRPr="00C81B7F">
              <w:rPr>
                <w:rFonts w:cs="Arial"/>
                <w:b/>
                <w:sz w:val="20"/>
                <w:szCs w:val="20"/>
              </w:rPr>
              <w:t>Título</w:t>
            </w:r>
          </w:p>
        </w:tc>
        <w:tc>
          <w:tcPr>
            <w:tcW w:w="3733" w:type="pct"/>
            <w:shd w:val="clear" w:color="auto" w:fill="auto"/>
            <w:vAlign w:val="center"/>
          </w:tcPr>
          <w:p w14:paraId="79EFE1F8" w14:textId="77777777" w:rsidR="000C45DC" w:rsidRPr="00913049" w:rsidRDefault="000C45DC"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0C45DC" w:rsidRPr="00C81B7F" w14:paraId="196669D4" w14:textId="77777777" w:rsidTr="009557C6">
        <w:trPr>
          <w:trHeight w:val="253"/>
          <w:jc w:val="center"/>
        </w:trPr>
        <w:tc>
          <w:tcPr>
            <w:tcW w:w="1267" w:type="pct"/>
            <w:shd w:val="clear" w:color="auto" w:fill="auto"/>
            <w:vAlign w:val="center"/>
          </w:tcPr>
          <w:p w14:paraId="20F44389" w14:textId="77777777" w:rsidR="000C45DC" w:rsidRPr="00C81B7F" w:rsidRDefault="000C45DC" w:rsidP="00F8508F">
            <w:pPr>
              <w:spacing w:after="0"/>
              <w:ind w:firstLine="0"/>
              <w:rPr>
                <w:rFonts w:cs="Arial"/>
                <w:b/>
                <w:sz w:val="20"/>
                <w:szCs w:val="20"/>
              </w:rPr>
            </w:pPr>
            <w:r w:rsidRPr="00C81B7F">
              <w:rPr>
                <w:rFonts w:cs="Arial"/>
                <w:b/>
                <w:sz w:val="20"/>
                <w:szCs w:val="20"/>
              </w:rPr>
              <w:t>Duración (horas)</w:t>
            </w:r>
          </w:p>
        </w:tc>
        <w:tc>
          <w:tcPr>
            <w:tcW w:w="3733" w:type="pct"/>
            <w:shd w:val="clear" w:color="auto" w:fill="auto"/>
            <w:vAlign w:val="center"/>
          </w:tcPr>
          <w:p w14:paraId="55CFA128" w14:textId="77777777" w:rsidR="000C45DC" w:rsidRPr="00913049" w:rsidRDefault="000C45DC"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r w:rsidR="000C45DC" w:rsidRPr="00C81B7F" w14:paraId="1D8DA5D0" w14:textId="77777777" w:rsidTr="009557C6">
        <w:trPr>
          <w:trHeight w:val="253"/>
          <w:jc w:val="center"/>
        </w:trPr>
        <w:tc>
          <w:tcPr>
            <w:tcW w:w="1267" w:type="pct"/>
            <w:shd w:val="clear" w:color="auto" w:fill="auto"/>
            <w:vAlign w:val="center"/>
          </w:tcPr>
          <w:p w14:paraId="08F6ABE2" w14:textId="77777777" w:rsidR="000C45DC" w:rsidRPr="00C81B7F" w:rsidRDefault="000C45DC" w:rsidP="00F8508F">
            <w:pPr>
              <w:spacing w:after="0"/>
              <w:ind w:firstLine="0"/>
              <w:rPr>
                <w:rFonts w:cs="Arial"/>
                <w:b/>
                <w:sz w:val="20"/>
                <w:szCs w:val="20"/>
              </w:rPr>
            </w:pPr>
            <w:r w:rsidRPr="00C81B7F">
              <w:rPr>
                <w:rFonts w:cs="Arial"/>
                <w:b/>
                <w:sz w:val="20"/>
                <w:szCs w:val="20"/>
              </w:rPr>
              <w:t>Institución</w:t>
            </w:r>
          </w:p>
        </w:tc>
        <w:tc>
          <w:tcPr>
            <w:tcW w:w="3733" w:type="pct"/>
            <w:shd w:val="clear" w:color="auto" w:fill="auto"/>
            <w:vAlign w:val="center"/>
          </w:tcPr>
          <w:p w14:paraId="7A2CA39D" w14:textId="77777777" w:rsidR="000C45DC" w:rsidRPr="00913049" w:rsidRDefault="000C45DC" w:rsidP="00913049">
            <w:pPr>
              <w:spacing w:after="0"/>
              <w:jc w:val="center"/>
              <w:rPr>
                <w:rStyle w:val="Textodelmarcadordeposicin"/>
                <w:color w:val="D0CECE" w:themeColor="background2" w:themeShade="E6"/>
              </w:rPr>
            </w:pPr>
            <w:r w:rsidRPr="00913049">
              <w:rPr>
                <w:rStyle w:val="Textodelmarcadordeposicin"/>
                <w:rFonts w:cs="Arial"/>
                <w:color w:val="D0CECE" w:themeColor="background2" w:themeShade="E6"/>
                <w:sz w:val="20"/>
                <w:szCs w:val="20"/>
              </w:rPr>
              <w:t>Haga clic aquí para escribir texto.</w:t>
            </w:r>
          </w:p>
        </w:tc>
      </w:tr>
    </w:tbl>
    <w:p w14:paraId="490C677B" w14:textId="77777777" w:rsidR="000C45DC" w:rsidRDefault="000C45DC" w:rsidP="000C45DC">
      <w:pPr>
        <w:spacing w:after="0"/>
        <w:jc w:val="left"/>
        <w:rPr>
          <w:rFonts w:cs="Arial"/>
          <w:b/>
          <w:bCs/>
        </w:rPr>
      </w:pPr>
    </w:p>
    <w:p w14:paraId="71DF3A82" w14:textId="77777777" w:rsidR="00E91410" w:rsidRDefault="00E91410" w:rsidP="000C45DC">
      <w:pPr>
        <w:spacing w:after="0"/>
        <w:jc w:val="left"/>
        <w:rPr>
          <w:rFonts w:cs="Arial"/>
          <w:b/>
          <w:bCs/>
        </w:rPr>
      </w:pPr>
    </w:p>
    <w:p w14:paraId="4270DBA9" w14:textId="77777777" w:rsidR="00E91410" w:rsidRDefault="00E91410" w:rsidP="000C45DC">
      <w:pPr>
        <w:spacing w:after="0"/>
        <w:jc w:val="left"/>
        <w:rPr>
          <w:rFonts w:cs="Arial"/>
          <w:b/>
          <w:bCs/>
        </w:rPr>
      </w:pPr>
    </w:p>
    <w:p w14:paraId="6A2038B1" w14:textId="77777777" w:rsidR="00E91410" w:rsidRDefault="00E91410" w:rsidP="000C45DC">
      <w:pPr>
        <w:spacing w:after="0"/>
        <w:jc w:val="left"/>
        <w:rPr>
          <w:rFonts w:cs="Arial"/>
          <w:b/>
          <w:bCs/>
        </w:rPr>
      </w:pPr>
    </w:p>
    <w:p w14:paraId="6C667A23" w14:textId="77777777" w:rsidR="00E91410" w:rsidRPr="00E91410" w:rsidRDefault="00E91410" w:rsidP="00E91410">
      <w:pPr>
        <w:spacing w:after="0"/>
        <w:jc w:val="center"/>
        <w:rPr>
          <w:rFonts w:cs="Arial"/>
          <w:b/>
          <w:bCs/>
        </w:rPr>
      </w:pPr>
      <w:r w:rsidRPr="00E91410">
        <w:rPr>
          <w:rFonts w:cs="Arial"/>
          <w:b/>
          <w:bCs/>
        </w:rPr>
        <w:t>_____________________________________</w:t>
      </w:r>
    </w:p>
    <w:p w14:paraId="38FB83F2" w14:textId="32687E09" w:rsidR="00E91410" w:rsidRDefault="00E91410" w:rsidP="00E91410">
      <w:pPr>
        <w:spacing w:after="0"/>
        <w:jc w:val="center"/>
        <w:rPr>
          <w:rFonts w:cs="Arial"/>
          <w:b/>
          <w:bCs/>
        </w:rPr>
      </w:pPr>
      <w:r w:rsidRPr="00E91410">
        <w:rPr>
          <w:rFonts w:cs="Arial"/>
          <w:b/>
          <w:bCs/>
        </w:rPr>
        <w:t>Firma del Aspirante</w:t>
      </w:r>
    </w:p>
    <w:p w14:paraId="017797CC" w14:textId="796A8E90" w:rsidR="00E91410" w:rsidRPr="000C45DC" w:rsidRDefault="00E91410" w:rsidP="00E91410">
      <w:pPr>
        <w:spacing w:after="0"/>
        <w:jc w:val="center"/>
        <w:rPr>
          <w:rFonts w:cs="Arial"/>
          <w:b/>
          <w:bCs/>
        </w:rPr>
      </w:pPr>
      <w:r>
        <w:rPr>
          <w:rFonts w:cs="Arial"/>
          <w:b/>
          <w:bCs/>
        </w:rPr>
        <w:t>Grado. Nombres y Apellidos</w:t>
      </w:r>
    </w:p>
    <w:sectPr w:rsidR="00E91410" w:rsidRPr="000C45DC" w:rsidSect="00C069A2">
      <w:headerReference w:type="even" r:id="rId8"/>
      <w:headerReference w:type="default" r:id="rId9"/>
      <w:pgSz w:w="12240" w:h="15840" w:code="1"/>
      <w:pgMar w:top="1417" w:right="1701" w:bottom="1417"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64FE" w14:textId="77777777" w:rsidR="004E0731" w:rsidRDefault="004E0731" w:rsidP="009C4C0D">
      <w:pPr>
        <w:spacing w:after="0"/>
      </w:pPr>
      <w:r>
        <w:separator/>
      </w:r>
    </w:p>
  </w:endnote>
  <w:endnote w:type="continuationSeparator" w:id="0">
    <w:p w14:paraId="77DDCC40" w14:textId="77777777" w:rsidR="004E0731" w:rsidRDefault="004E0731" w:rsidP="009C4C0D">
      <w:pPr>
        <w:spacing w:after="0"/>
      </w:pPr>
      <w:r>
        <w:continuationSeparator/>
      </w:r>
    </w:p>
  </w:endnote>
  <w:endnote w:type="continuationNotice" w:id="1">
    <w:p w14:paraId="5E36329C" w14:textId="77777777" w:rsidR="004E0731" w:rsidRDefault="004E0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5822" w14:textId="77777777" w:rsidR="004E0731" w:rsidRDefault="004E0731" w:rsidP="009C4C0D">
      <w:pPr>
        <w:spacing w:after="0"/>
      </w:pPr>
      <w:r>
        <w:separator/>
      </w:r>
    </w:p>
  </w:footnote>
  <w:footnote w:type="continuationSeparator" w:id="0">
    <w:p w14:paraId="55197F46" w14:textId="77777777" w:rsidR="004E0731" w:rsidRDefault="004E0731" w:rsidP="009C4C0D">
      <w:pPr>
        <w:spacing w:after="0"/>
      </w:pPr>
      <w:r>
        <w:continuationSeparator/>
      </w:r>
    </w:p>
  </w:footnote>
  <w:footnote w:type="continuationNotice" w:id="1">
    <w:p w14:paraId="51B3132A" w14:textId="77777777" w:rsidR="004E0731" w:rsidRDefault="004E07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11218940"/>
      <w:docPartObj>
        <w:docPartGallery w:val="Page Numbers (Top of Page)"/>
        <w:docPartUnique/>
      </w:docPartObj>
    </w:sdtPr>
    <w:sdtEndPr>
      <w:rPr>
        <w:rStyle w:val="Nmerodepgina"/>
      </w:rPr>
    </w:sdtEndPr>
    <w:sdtContent>
      <w:p w14:paraId="424589A6" w14:textId="274E7E0C" w:rsidR="00CA01EF" w:rsidRDefault="00CA01EF" w:rsidP="00E26D7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3BF469" w14:textId="77777777" w:rsidR="00CA01EF" w:rsidRDefault="00CA01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288633"/>
      <w:docPartObj>
        <w:docPartGallery w:val="Page Numbers (Top of Page)"/>
        <w:docPartUnique/>
      </w:docPartObj>
    </w:sdtPr>
    <w:sdtEndPr/>
    <w:sdtContent>
      <w:p w14:paraId="7806AAF9" w14:textId="7F962E4C" w:rsidR="00CA01EF" w:rsidRDefault="008212F5">
        <w:pPr>
          <w:pStyle w:val="Encabezado"/>
          <w:jc w:val="right"/>
        </w:pPr>
        <w:r>
          <w:rPr>
            <w:noProof/>
          </w:rPr>
          <w:drawing>
            <wp:anchor distT="0" distB="0" distL="114300" distR="114300" simplePos="0" relativeHeight="251662336" behindDoc="1" locked="0" layoutInCell="1" allowOverlap="1" wp14:anchorId="48BAE088" wp14:editId="45F9AB36">
              <wp:simplePos x="0" y="0"/>
              <wp:positionH relativeFrom="page">
                <wp:posOffset>-29845</wp:posOffset>
              </wp:positionH>
              <wp:positionV relativeFrom="paragraph">
                <wp:posOffset>-450850</wp:posOffset>
              </wp:positionV>
              <wp:extent cx="7779385" cy="10069830"/>
              <wp:effectExtent l="0" t="0" r="0" b="7620"/>
              <wp:wrapNone/>
              <wp:docPr id="15" name="Imagen 15"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6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D88">
          <w:rPr>
            <w:noProof/>
          </w:rPr>
          <w:drawing>
            <wp:anchor distT="0" distB="0" distL="114300" distR="114300" simplePos="0" relativeHeight="251663360" behindDoc="0" locked="0" layoutInCell="1" allowOverlap="1" wp14:anchorId="18B97DE7" wp14:editId="41BB3554">
              <wp:simplePos x="0" y="0"/>
              <wp:positionH relativeFrom="margin">
                <wp:posOffset>4135120</wp:posOffset>
              </wp:positionH>
              <wp:positionV relativeFrom="paragraph">
                <wp:posOffset>-79820</wp:posOffset>
              </wp:positionV>
              <wp:extent cx="2250440" cy="638175"/>
              <wp:effectExtent l="0" t="0" r="0" b="9525"/>
              <wp:wrapNone/>
              <wp:docPr id="109928586"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8586" name="Imagen 1" descr="Un dibuj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044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12DDC880" w14:textId="3C0B6D4D" w:rsidR="00CA01EF" w:rsidRDefault="00CA01EF" w:rsidP="007966E1">
    <w:r w:rsidRPr="00722F2E">
      <w:rPr>
        <w:noProof/>
      </w:rPr>
      <mc:AlternateContent>
        <mc:Choice Requires="wps">
          <w:drawing>
            <wp:anchor distT="0" distB="0" distL="114300" distR="114300" simplePos="0" relativeHeight="251660288" behindDoc="0" locked="0" layoutInCell="0" allowOverlap="1" wp14:anchorId="0326F6CA" wp14:editId="687B7EFA">
              <wp:simplePos x="0" y="0"/>
              <wp:positionH relativeFrom="page">
                <wp:posOffset>7333615</wp:posOffset>
              </wp:positionH>
              <wp:positionV relativeFrom="margin">
                <wp:posOffset>3642604</wp:posOffset>
              </wp:positionV>
              <wp:extent cx="409575" cy="40005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rect">
                        <a:avLst/>
                      </a:prstGeom>
                      <a:noFill/>
                      <a:ln>
                        <a:noFill/>
                      </a:ln>
                    </wps:spPr>
                    <wps:txbx>
                      <w:txbxContent>
                        <w:sdt>
                          <w:sdtPr>
                            <w:rPr>
                              <w:rFonts w:eastAsiaTheme="majorEastAsia" w:cs="Arial"/>
                              <w:color w:val="FFFFFF" w:themeColor="background1"/>
                              <w:sz w:val="40"/>
                              <w:szCs w:val="40"/>
                            </w:rPr>
                            <w:id w:val="1147016180"/>
                            <w:docPartObj>
                              <w:docPartGallery w:val="Page Numbers (Margins)"/>
                              <w:docPartUnique/>
                            </w:docPartObj>
                          </w:sdtPr>
                          <w:sdtEndPr/>
                          <w:sdtContent>
                            <w:p w14:paraId="5BABF989" w14:textId="77777777" w:rsidR="00CA01EF" w:rsidRPr="000D5D9B" w:rsidRDefault="00CA01EF" w:rsidP="00722F2E">
                              <w:pPr>
                                <w:jc w:val="center"/>
                                <w:rPr>
                                  <w:rFonts w:eastAsiaTheme="majorEastAsia" w:cs="Arial"/>
                                  <w:color w:val="FFFFFF" w:themeColor="background1"/>
                                  <w:sz w:val="52"/>
                                  <w:szCs w:val="52"/>
                                </w:rPr>
                              </w:pPr>
                              <w:r w:rsidRPr="000D5D9B">
                                <w:rPr>
                                  <w:rFonts w:eastAsiaTheme="minorEastAsia" w:cs="Arial"/>
                                  <w:color w:val="FFFFFF" w:themeColor="background1"/>
                                  <w:sz w:val="18"/>
                                  <w:szCs w:val="18"/>
                                </w:rPr>
                                <w:fldChar w:fldCharType="begin"/>
                              </w:r>
                              <w:r w:rsidRPr="000D5D9B">
                                <w:rPr>
                                  <w:rFonts w:cs="Arial"/>
                                  <w:color w:val="FFFFFF" w:themeColor="background1"/>
                                  <w:sz w:val="18"/>
                                  <w:szCs w:val="18"/>
                                </w:rPr>
                                <w:instrText>PAGE  \* MERGEFORMAT</w:instrText>
                              </w:r>
                              <w:r w:rsidRPr="000D5D9B">
                                <w:rPr>
                                  <w:rFonts w:eastAsiaTheme="minorEastAsia" w:cs="Arial"/>
                                  <w:color w:val="FFFFFF" w:themeColor="background1"/>
                                  <w:sz w:val="18"/>
                                  <w:szCs w:val="18"/>
                                </w:rPr>
                                <w:fldChar w:fldCharType="separate"/>
                              </w:r>
                              <w:r w:rsidRPr="00033AC6">
                                <w:rPr>
                                  <w:rFonts w:eastAsiaTheme="majorEastAsia" w:cs="Arial"/>
                                  <w:noProof/>
                                  <w:color w:val="FFFFFF" w:themeColor="background1"/>
                                  <w:sz w:val="40"/>
                                  <w:szCs w:val="40"/>
                                </w:rPr>
                                <w:t>31</w:t>
                              </w:r>
                              <w:r w:rsidRPr="000D5D9B">
                                <w:rPr>
                                  <w:rFonts w:eastAsiaTheme="majorEastAsia" w:cs="Arial"/>
                                  <w:color w:val="FFFFFF" w:themeColor="background1"/>
                                  <w:sz w:val="40"/>
                                  <w:szCs w:val="4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6F6CA" id="Rectángulo 6" o:spid="_x0000_s1026" style="position:absolute;left:0;text-align:left;margin-left:577.45pt;margin-top:286.8pt;width:32.25pt;height: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" o:allowincell="f" filled="f" stroked="f">
              <v:textbox>
                <w:txbxContent>
                  <w:sdt>
                    <w:sdtPr>
                      <w:rPr>
                        <w:rFonts w:eastAsiaTheme="majorEastAsia" w:cs="Arial"/>
                        <w:color w:val="FFFFFF" w:themeColor="background1"/>
                        <w:sz w:val="40"/>
                        <w:szCs w:val="40"/>
                      </w:rPr>
                      <w:id w:val="1147016180"/>
                      <w:docPartObj>
                        <w:docPartGallery w:val="Page Numbers (Margins)"/>
                        <w:docPartUnique/>
                      </w:docPartObj>
                    </w:sdtPr>
                    <w:sdtEndPr/>
                    <w:sdtContent>
                      <w:p w14:paraId="5BABF989" w14:textId="77777777" w:rsidR="00CA01EF" w:rsidRPr="000D5D9B" w:rsidRDefault="00CA01EF" w:rsidP="00722F2E">
                        <w:pPr>
                          <w:jc w:val="center"/>
                          <w:rPr>
                            <w:rFonts w:eastAsiaTheme="majorEastAsia" w:cs="Arial"/>
                            <w:color w:val="FFFFFF" w:themeColor="background1"/>
                            <w:sz w:val="52"/>
                            <w:szCs w:val="52"/>
                          </w:rPr>
                        </w:pPr>
                        <w:r w:rsidRPr="000D5D9B">
                          <w:rPr>
                            <w:rFonts w:eastAsiaTheme="minorEastAsia" w:cs="Arial"/>
                            <w:color w:val="FFFFFF" w:themeColor="background1"/>
                            <w:sz w:val="18"/>
                            <w:szCs w:val="18"/>
                          </w:rPr>
                          <w:fldChar w:fldCharType="begin"/>
                        </w:r>
                        <w:r w:rsidRPr="000D5D9B">
                          <w:rPr>
                            <w:rFonts w:cs="Arial"/>
                            <w:color w:val="FFFFFF" w:themeColor="background1"/>
                            <w:sz w:val="18"/>
                            <w:szCs w:val="18"/>
                          </w:rPr>
                          <w:instrText>PAGE  \* MERGEFORMAT</w:instrText>
                        </w:r>
                        <w:r w:rsidRPr="000D5D9B">
                          <w:rPr>
                            <w:rFonts w:eastAsiaTheme="minorEastAsia" w:cs="Arial"/>
                            <w:color w:val="FFFFFF" w:themeColor="background1"/>
                            <w:sz w:val="18"/>
                            <w:szCs w:val="18"/>
                          </w:rPr>
                          <w:fldChar w:fldCharType="separate"/>
                        </w:r>
                        <w:r w:rsidRPr="00033AC6">
                          <w:rPr>
                            <w:rFonts w:eastAsiaTheme="majorEastAsia" w:cs="Arial"/>
                            <w:noProof/>
                            <w:color w:val="FFFFFF" w:themeColor="background1"/>
                            <w:sz w:val="40"/>
                            <w:szCs w:val="40"/>
                          </w:rPr>
                          <w:t>31</w:t>
                        </w:r>
                        <w:r w:rsidRPr="000D5D9B">
                          <w:rPr>
                            <w:rFonts w:eastAsiaTheme="majorEastAsia" w:cs="Arial"/>
                            <w:color w:val="FFFFFF" w:themeColor="background1"/>
                            <w:sz w:val="40"/>
                            <w:szCs w:val="40"/>
                          </w:rPr>
                          <w:fldChar w:fldCharType="end"/>
                        </w:r>
                      </w:p>
                    </w:sdtContent>
                  </w:sdt>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F09"/>
    <w:multiLevelType w:val="hybridMultilevel"/>
    <w:tmpl w:val="59F0E95A"/>
    <w:lvl w:ilvl="0" w:tplc="04C07EC2">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106F14FE"/>
    <w:multiLevelType w:val="hybridMultilevel"/>
    <w:tmpl w:val="12C44F3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10EE3A21"/>
    <w:multiLevelType w:val="hybridMultilevel"/>
    <w:tmpl w:val="8FBA3C2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2737365"/>
    <w:multiLevelType w:val="hybridMultilevel"/>
    <w:tmpl w:val="008AFC26"/>
    <w:lvl w:ilvl="0" w:tplc="240A0005">
      <w:start w:val="1"/>
      <w:numFmt w:val="bullet"/>
      <w:lvlText w:val=""/>
      <w:lvlJc w:val="left"/>
      <w:pPr>
        <w:ind w:left="1440" w:hanging="360"/>
      </w:pPr>
      <w:rPr>
        <w:rFonts w:ascii="Wingdings" w:hAnsi="Wingdings" w:hint="default"/>
      </w:rPr>
    </w:lvl>
    <w:lvl w:ilvl="1" w:tplc="240A0001">
      <w:start w:val="1"/>
      <w:numFmt w:val="bullet"/>
      <w:lvlText w:val=""/>
      <w:lvlJc w:val="left"/>
      <w:pPr>
        <w:ind w:left="720" w:hanging="360"/>
      </w:pPr>
      <w:rPr>
        <w:rFonts w:ascii="Symbol" w:hAnsi="Symbol"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8AB0C23"/>
    <w:multiLevelType w:val="hybridMultilevel"/>
    <w:tmpl w:val="F41A0F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A32B54"/>
    <w:multiLevelType w:val="hybridMultilevel"/>
    <w:tmpl w:val="FBE28F0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6" w15:restartNumberingAfterBreak="0">
    <w:nsid w:val="1ABA1774"/>
    <w:multiLevelType w:val="hybridMultilevel"/>
    <w:tmpl w:val="C2F02D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DB4B68"/>
    <w:multiLevelType w:val="hybridMultilevel"/>
    <w:tmpl w:val="277E98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E7C34CC"/>
    <w:multiLevelType w:val="hybridMultilevel"/>
    <w:tmpl w:val="AA2A8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1067CA"/>
    <w:multiLevelType w:val="hybridMultilevel"/>
    <w:tmpl w:val="EF4CE148"/>
    <w:lvl w:ilvl="0" w:tplc="2C74ED4C">
      <w:start w:val="1"/>
      <w:numFmt w:val="bullet"/>
      <w:lvlText w:val="•"/>
      <w:lvlJc w:val="left"/>
      <w:pPr>
        <w:tabs>
          <w:tab w:val="num" w:pos="720"/>
        </w:tabs>
        <w:ind w:left="720" w:hanging="360"/>
      </w:pPr>
      <w:rPr>
        <w:rFonts w:ascii="Arial,Sans-Serif" w:hAnsi="Arial,Sans-Serif" w:hint="default"/>
      </w:rPr>
    </w:lvl>
    <w:lvl w:ilvl="1" w:tplc="00D8A690" w:tentative="1">
      <w:start w:val="1"/>
      <w:numFmt w:val="bullet"/>
      <w:lvlText w:val="•"/>
      <w:lvlJc w:val="left"/>
      <w:pPr>
        <w:tabs>
          <w:tab w:val="num" w:pos="1440"/>
        </w:tabs>
        <w:ind w:left="1440" w:hanging="360"/>
      </w:pPr>
      <w:rPr>
        <w:rFonts w:ascii="Arial,Sans-Serif" w:hAnsi="Arial,Sans-Serif" w:hint="default"/>
      </w:rPr>
    </w:lvl>
    <w:lvl w:ilvl="2" w:tplc="70FAB566" w:tentative="1">
      <w:start w:val="1"/>
      <w:numFmt w:val="bullet"/>
      <w:lvlText w:val="•"/>
      <w:lvlJc w:val="left"/>
      <w:pPr>
        <w:tabs>
          <w:tab w:val="num" w:pos="2160"/>
        </w:tabs>
        <w:ind w:left="2160" w:hanging="360"/>
      </w:pPr>
      <w:rPr>
        <w:rFonts w:ascii="Arial,Sans-Serif" w:hAnsi="Arial,Sans-Serif" w:hint="default"/>
      </w:rPr>
    </w:lvl>
    <w:lvl w:ilvl="3" w:tplc="85EAF9A8" w:tentative="1">
      <w:start w:val="1"/>
      <w:numFmt w:val="bullet"/>
      <w:lvlText w:val="•"/>
      <w:lvlJc w:val="left"/>
      <w:pPr>
        <w:tabs>
          <w:tab w:val="num" w:pos="2880"/>
        </w:tabs>
        <w:ind w:left="2880" w:hanging="360"/>
      </w:pPr>
      <w:rPr>
        <w:rFonts w:ascii="Arial,Sans-Serif" w:hAnsi="Arial,Sans-Serif" w:hint="default"/>
      </w:rPr>
    </w:lvl>
    <w:lvl w:ilvl="4" w:tplc="388232EE" w:tentative="1">
      <w:start w:val="1"/>
      <w:numFmt w:val="bullet"/>
      <w:lvlText w:val="•"/>
      <w:lvlJc w:val="left"/>
      <w:pPr>
        <w:tabs>
          <w:tab w:val="num" w:pos="3600"/>
        </w:tabs>
        <w:ind w:left="3600" w:hanging="360"/>
      </w:pPr>
      <w:rPr>
        <w:rFonts w:ascii="Arial,Sans-Serif" w:hAnsi="Arial,Sans-Serif" w:hint="default"/>
      </w:rPr>
    </w:lvl>
    <w:lvl w:ilvl="5" w:tplc="47DC3712" w:tentative="1">
      <w:start w:val="1"/>
      <w:numFmt w:val="bullet"/>
      <w:lvlText w:val="•"/>
      <w:lvlJc w:val="left"/>
      <w:pPr>
        <w:tabs>
          <w:tab w:val="num" w:pos="4320"/>
        </w:tabs>
        <w:ind w:left="4320" w:hanging="360"/>
      </w:pPr>
      <w:rPr>
        <w:rFonts w:ascii="Arial,Sans-Serif" w:hAnsi="Arial,Sans-Serif" w:hint="default"/>
      </w:rPr>
    </w:lvl>
    <w:lvl w:ilvl="6" w:tplc="3E606926" w:tentative="1">
      <w:start w:val="1"/>
      <w:numFmt w:val="bullet"/>
      <w:lvlText w:val="•"/>
      <w:lvlJc w:val="left"/>
      <w:pPr>
        <w:tabs>
          <w:tab w:val="num" w:pos="5040"/>
        </w:tabs>
        <w:ind w:left="5040" w:hanging="360"/>
      </w:pPr>
      <w:rPr>
        <w:rFonts w:ascii="Arial,Sans-Serif" w:hAnsi="Arial,Sans-Serif" w:hint="default"/>
      </w:rPr>
    </w:lvl>
    <w:lvl w:ilvl="7" w:tplc="62085744" w:tentative="1">
      <w:start w:val="1"/>
      <w:numFmt w:val="bullet"/>
      <w:lvlText w:val="•"/>
      <w:lvlJc w:val="left"/>
      <w:pPr>
        <w:tabs>
          <w:tab w:val="num" w:pos="5760"/>
        </w:tabs>
        <w:ind w:left="5760" w:hanging="360"/>
      </w:pPr>
      <w:rPr>
        <w:rFonts w:ascii="Arial,Sans-Serif" w:hAnsi="Arial,Sans-Serif" w:hint="default"/>
      </w:rPr>
    </w:lvl>
    <w:lvl w:ilvl="8" w:tplc="46A6CDA4" w:tentative="1">
      <w:start w:val="1"/>
      <w:numFmt w:val="bullet"/>
      <w:lvlText w:val="•"/>
      <w:lvlJc w:val="left"/>
      <w:pPr>
        <w:tabs>
          <w:tab w:val="num" w:pos="6480"/>
        </w:tabs>
        <w:ind w:left="6480" w:hanging="360"/>
      </w:pPr>
      <w:rPr>
        <w:rFonts w:ascii="Arial,Sans-Serif" w:hAnsi="Arial,Sans-Serif" w:hint="default"/>
      </w:rPr>
    </w:lvl>
  </w:abstractNum>
  <w:abstractNum w:abstractNumId="10" w15:restartNumberingAfterBreak="0">
    <w:nsid w:val="1F2B5EDD"/>
    <w:multiLevelType w:val="hybridMultilevel"/>
    <w:tmpl w:val="B6741CB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1FFB18C9"/>
    <w:multiLevelType w:val="hybridMultilevel"/>
    <w:tmpl w:val="B0F4F9E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2" w15:restartNumberingAfterBreak="0">
    <w:nsid w:val="23540712"/>
    <w:multiLevelType w:val="hybridMultilevel"/>
    <w:tmpl w:val="B4801874"/>
    <w:lvl w:ilvl="0" w:tplc="2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5462DFA"/>
    <w:multiLevelType w:val="hybridMultilevel"/>
    <w:tmpl w:val="91D404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804561D"/>
    <w:multiLevelType w:val="hybridMultilevel"/>
    <w:tmpl w:val="AFDAC822"/>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29E9109D"/>
    <w:multiLevelType w:val="hybridMultilevel"/>
    <w:tmpl w:val="AC721E3E"/>
    <w:lvl w:ilvl="0" w:tplc="B02AE8FE">
      <w:start w:val="1"/>
      <w:numFmt w:val="decimal"/>
      <w:lvlText w:val="%1."/>
      <w:lvlJc w:val="left"/>
      <w:pPr>
        <w:ind w:left="720" w:hanging="360"/>
      </w:pPr>
      <w:rPr>
        <w:rFont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BF106C0"/>
    <w:multiLevelType w:val="hybridMultilevel"/>
    <w:tmpl w:val="3B464D40"/>
    <w:lvl w:ilvl="0" w:tplc="58A2CD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1E5FBC"/>
    <w:multiLevelType w:val="hybridMultilevel"/>
    <w:tmpl w:val="F11C6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102EC3"/>
    <w:multiLevelType w:val="hybridMultilevel"/>
    <w:tmpl w:val="D8165F7C"/>
    <w:lvl w:ilvl="0" w:tplc="24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4736B0D"/>
    <w:multiLevelType w:val="hybridMultilevel"/>
    <w:tmpl w:val="5EA2F80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358D2CF4"/>
    <w:multiLevelType w:val="hybridMultilevel"/>
    <w:tmpl w:val="B6C2E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4B2691"/>
    <w:multiLevelType w:val="hybridMultilevel"/>
    <w:tmpl w:val="A336B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7D7759F"/>
    <w:multiLevelType w:val="hybridMultilevel"/>
    <w:tmpl w:val="72D4CA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38E90859"/>
    <w:multiLevelType w:val="hybridMultilevel"/>
    <w:tmpl w:val="FDFA035E"/>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3D814ED4"/>
    <w:multiLevelType w:val="hybridMultilevel"/>
    <w:tmpl w:val="AA0E5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BF2C1B"/>
    <w:multiLevelType w:val="hybridMultilevel"/>
    <w:tmpl w:val="D65C243E"/>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46A86035"/>
    <w:multiLevelType w:val="hybridMultilevel"/>
    <w:tmpl w:val="594050AA"/>
    <w:lvl w:ilvl="0" w:tplc="F572DD60">
      <w:start w:val="1"/>
      <w:numFmt w:val="decimal"/>
      <w:lvlText w:val="%1."/>
      <w:lvlJc w:val="left"/>
      <w:pPr>
        <w:ind w:left="720" w:hanging="360"/>
      </w:pPr>
      <w:rPr>
        <w:rFonts w:hint="default"/>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7B7F44"/>
    <w:multiLevelType w:val="hybridMultilevel"/>
    <w:tmpl w:val="2E2CA3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48262F58"/>
    <w:multiLevelType w:val="hybridMultilevel"/>
    <w:tmpl w:val="89A2744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4A2124E7"/>
    <w:multiLevelType w:val="hybridMultilevel"/>
    <w:tmpl w:val="E794BAFE"/>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4A60FD01"/>
    <w:multiLevelType w:val="hybridMultilevel"/>
    <w:tmpl w:val="E3C02B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C650382"/>
    <w:multiLevelType w:val="multilevel"/>
    <w:tmpl w:val="C68C6552"/>
    <w:lvl w:ilvl="0">
      <w:start w:val="1"/>
      <w:numFmt w:val="decimal"/>
      <w:lvlText w:val="%1."/>
      <w:lvlJc w:val="left"/>
      <w:pPr>
        <w:ind w:left="360" w:hanging="36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B50407"/>
    <w:multiLevelType w:val="hybridMultilevel"/>
    <w:tmpl w:val="5602DF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0B61A80"/>
    <w:multiLevelType w:val="hybridMultilevel"/>
    <w:tmpl w:val="3460D810"/>
    <w:lvl w:ilvl="0" w:tplc="8CC26E20">
      <w:start w:val="1"/>
      <w:numFmt w:val="decimal"/>
      <w:lvlText w:val="%1."/>
      <w:lvlJc w:val="left"/>
      <w:pPr>
        <w:ind w:left="720" w:hanging="360"/>
      </w:pPr>
      <w:rPr>
        <w:rFonts w:ascii="Times New Roman" w:hAnsi="Times New Roman" w:cs="Times New Roman" w:hint="default"/>
        <w:sz w:val="24"/>
        <w:szCs w:val="24"/>
      </w:rPr>
    </w:lvl>
    <w:lvl w:ilvl="1" w:tplc="9A2E69DE">
      <w:start w:val="1"/>
      <w:numFmt w:val="decimal"/>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1823324"/>
    <w:multiLevelType w:val="hybridMultilevel"/>
    <w:tmpl w:val="58701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AA129B"/>
    <w:multiLevelType w:val="hybridMultilevel"/>
    <w:tmpl w:val="C5AA9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6861C21"/>
    <w:multiLevelType w:val="hybridMultilevel"/>
    <w:tmpl w:val="C9F66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975A5F"/>
    <w:multiLevelType w:val="hybridMultilevel"/>
    <w:tmpl w:val="5C325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ADC726F"/>
    <w:multiLevelType w:val="hybridMultilevel"/>
    <w:tmpl w:val="A71A42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5C0B53F9"/>
    <w:multiLevelType w:val="multilevel"/>
    <w:tmpl w:val="124897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5EBF1C92"/>
    <w:multiLevelType w:val="hybridMultilevel"/>
    <w:tmpl w:val="65E80D5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1" w15:restartNumberingAfterBreak="0">
    <w:nsid w:val="6BAC71AB"/>
    <w:multiLevelType w:val="hybridMultilevel"/>
    <w:tmpl w:val="F16C81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BEC144C"/>
    <w:multiLevelType w:val="hybridMultilevel"/>
    <w:tmpl w:val="BA3C28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6D7B4E9D"/>
    <w:multiLevelType w:val="hybridMultilevel"/>
    <w:tmpl w:val="233056E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4" w15:restartNumberingAfterBreak="0">
    <w:nsid w:val="718300E6"/>
    <w:multiLevelType w:val="hybridMultilevel"/>
    <w:tmpl w:val="1E7602E6"/>
    <w:lvl w:ilvl="0" w:tplc="71FAF44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8662753"/>
    <w:multiLevelType w:val="hybridMultilevel"/>
    <w:tmpl w:val="518A6EBE"/>
    <w:lvl w:ilvl="0" w:tplc="240A0001">
      <w:start w:val="1"/>
      <w:numFmt w:val="bullet"/>
      <w:lvlText w:val=""/>
      <w:lvlJc w:val="left"/>
      <w:pPr>
        <w:ind w:left="144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6" w15:restartNumberingAfterBreak="0">
    <w:nsid w:val="78E422FF"/>
    <w:multiLevelType w:val="hybridMultilevel"/>
    <w:tmpl w:val="7616C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D50473B"/>
    <w:multiLevelType w:val="hybridMultilevel"/>
    <w:tmpl w:val="065A134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261257562">
    <w:abstractNumId w:val="9"/>
  </w:num>
  <w:num w:numId="2" w16cid:durableId="482547399">
    <w:abstractNumId w:val="19"/>
  </w:num>
  <w:num w:numId="3" w16cid:durableId="2015105702">
    <w:abstractNumId w:val="10"/>
  </w:num>
  <w:num w:numId="4" w16cid:durableId="265236517">
    <w:abstractNumId w:val="34"/>
  </w:num>
  <w:num w:numId="5" w16cid:durableId="71507641">
    <w:abstractNumId w:val="37"/>
  </w:num>
  <w:num w:numId="6" w16cid:durableId="170266588">
    <w:abstractNumId w:val="17"/>
  </w:num>
  <w:num w:numId="7" w16cid:durableId="467666121">
    <w:abstractNumId w:val="11"/>
  </w:num>
  <w:num w:numId="8" w16cid:durableId="845438936">
    <w:abstractNumId w:val="24"/>
  </w:num>
  <w:num w:numId="9" w16cid:durableId="686252339">
    <w:abstractNumId w:val="32"/>
  </w:num>
  <w:num w:numId="10" w16cid:durableId="661005107">
    <w:abstractNumId w:val="41"/>
  </w:num>
  <w:num w:numId="11" w16cid:durableId="217712110">
    <w:abstractNumId w:val="21"/>
  </w:num>
  <w:num w:numId="12" w16cid:durableId="834033874">
    <w:abstractNumId w:val="33"/>
  </w:num>
  <w:num w:numId="13" w16cid:durableId="2134133387">
    <w:abstractNumId w:val="7"/>
  </w:num>
  <w:num w:numId="14" w16cid:durableId="1273585889">
    <w:abstractNumId w:val="6"/>
  </w:num>
  <w:num w:numId="15" w16cid:durableId="1842236028">
    <w:abstractNumId w:val="20"/>
  </w:num>
  <w:num w:numId="16" w16cid:durableId="1540170170">
    <w:abstractNumId w:val="40"/>
  </w:num>
  <w:num w:numId="17" w16cid:durableId="469707874">
    <w:abstractNumId w:val="5"/>
  </w:num>
  <w:num w:numId="18" w16cid:durableId="994725777">
    <w:abstractNumId w:val="15"/>
  </w:num>
  <w:num w:numId="19" w16cid:durableId="122037876">
    <w:abstractNumId w:val="25"/>
  </w:num>
  <w:num w:numId="20" w16cid:durableId="1386248346">
    <w:abstractNumId w:val="29"/>
  </w:num>
  <w:num w:numId="21" w16cid:durableId="1132212628">
    <w:abstractNumId w:val="31"/>
  </w:num>
  <w:num w:numId="22" w16cid:durableId="233049046">
    <w:abstractNumId w:val="45"/>
  </w:num>
  <w:num w:numId="23" w16cid:durableId="2053259772">
    <w:abstractNumId w:val="3"/>
  </w:num>
  <w:num w:numId="24" w16cid:durableId="534587186">
    <w:abstractNumId w:val="22"/>
  </w:num>
  <w:num w:numId="25" w16cid:durableId="1182159197">
    <w:abstractNumId w:val="26"/>
  </w:num>
  <w:num w:numId="26" w16cid:durableId="1713075940">
    <w:abstractNumId w:val="16"/>
  </w:num>
  <w:num w:numId="27" w16cid:durableId="1513687491">
    <w:abstractNumId w:val="46"/>
  </w:num>
  <w:num w:numId="28" w16cid:durableId="131292396">
    <w:abstractNumId w:val="13"/>
  </w:num>
  <w:num w:numId="29" w16cid:durableId="1979139366">
    <w:abstractNumId w:val="42"/>
  </w:num>
  <w:num w:numId="30" w16cid:durableId="1039625497">
    <w:abstractNumId w:val="23"/>
  </w:num>
  <w:num w:numId="31" w16cid:durableId="2068452518">
    <w:abstractNumId w:val="28"/>
  </w:num>
  <w:num w:numId="32" w16cid:durableId="903219647">
    <w:abstractNumId w:val="1"/>
  </w:num>
  <w:num w:numId="33" w16cid:durableId="502936086">
    <w:abstractNumId w:val="0"/>
  </w:num>
  <w:num w:numId="34" w16cid:durableId="1779712887">
    <w:abstractNumId w:val="43"/>
  </w:num>
  <w:num w:numId="35" w16cid:durableId="2008288170">
    <w:abstractNumId w:val="36"/>
  </w:num>
  <w:num w:numId="36" w16cid:durableId="1132675657">
    <w:abstractNumId w:val="27"/>
  </w:num>
  <w:num w:numId="37" w16cid:durableId="958606430">
    <w:abstractNumId w:val="38"/>
  </w:num>
  <w:num w:numId="38" w16cid:durableId="625084612">
    <w:abstractNumId w:val="47"/>
  </w:num>
  <w:num w:numId="39" w16cid:durableId="1487160425">
    <w:abstractNumId w:val="30"/>
  </w:num>
  <w:num w:numId="40" w16cid:durableId="1323894565">
    <w:abstractNumId w:val="8"/>
  </w:num>
  <w:num w:numId="41" w16cid:durableId="1989282272">
    <w:abstractNumId w:val="35"/>
  </w:num>
  <w:num w:numId="42" w16cid:durableId="53283365">
    <w:abstractNumId w:val="14"/>
  </w:num>
  <w:num w:numId="43" w16cid:durableId="979262729">
    <w:abstractNumId w:val="2"/>
  </w:num>
  <w:num w:numId="44" w16cid:durableId="1083532763">
    <w:abstractNumId w:val="18"/>
  </w:num>
  <w:num w:numId="45" w16cid:durableId="1075519366">
    <w:abstractNumId w:val="12"/>
  </w:num>
  <w:num w:numId="46" w16cid:durableId="519708610">
    <w:abstractNumId w:val="4"/>
  </w:num>
  <w:num w:numId="47" w16cid:durableId="610667007">
    <w:abstractNumId w:val="44"/>
  </w:num>
  <w:num w:numId="48" w16cid:durableId="18358710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0D"/>
    <w:rsid w:val="000043BD"/>
    <w:rsid w:val="00006D17"/>
    <w:rsid w:val="000128E1"/>
    <w:rsid w:val="00021418"/>
    <w:rsid w:val="000258A9"/>
    <w:rsid w:val="000373B7"/>
    <w:rsid w:val="000409E2"/>
    <w:rsid w:val="00041876"/>
    <w:rsid w:val="000423BC"/>
    <w:rsid w:val="00042FF3"/>
    <w:rsid w:val="00042FF8"/>
    <w:rsid w:val="00045ADC"/>
    <w:rsid w:val="000508E3"/>
    <w:rsid w:val="000532C7"/>
    <w:rsid w:val="00053B4B"/>
    <w:rsid w:val="0005477C"/>
    <w:rsid w:val="00054F34"/>
    <w:rsid w:val="0006365C"/>
    <w:rsid w:val="0006505C"/>
    <w:rsid w:val="000778C6"/>
    <w:rsid w:val="0008332B"/>
    <w:rsid w:val="000923E7"/>
    <w:rsid w:val="00092679"/>
    <w:rsid w:val="000C45DC"/>
    <w:rsid w:val="000E4D0C"/>
    <w:rsid w:val="00103BE9"/>
    <w:rsid w:val="0011165F"/>
    <w:rsid w:val="001145C9"/>
    <w:rsid w:val="00121C93"/>
    <w:rsid w:val="00144CA9"/>
    <w:rsid w:val="00155003"/>
    <w:rsid w:val="001673AC"/>
    <w:rsid w:val="00167923"/>
    <w:rsid w:val="00184BC2"/>
    <w:rsid w:val="0019550D"/>
    <w:rsid w:val="00197ED0"/>
    <w:rsid w:val="001A7331"/>
    <w:rsid w:val="001B6C1A"/>
    <w:rsid w:val="001B7274"/>
    <w:rsid w:val="001C2FFC"/>
    <w:rsid w:val="001D54EB"/>
    <w:rsid w:val="001D5A4C"/>
    <w:rsid w:val="001D732E"/>
    <w:rsid w:val="001E6D07"/>
    <w:rsid w:val="001E7D2D"/>
    <w:rsid w:val="00213500"/>
    <w:rsid w:val="0023239F"/>
    <w:rsid w:val="0023279A"/>
    <w:rsid w:val="00233941"/>
    <w:rsid w:val="0024109E"/>
    <w:rsid w:val="0024462C"/>
    <w:rsid w:val="00245A5C"/>
    <w:rsid w:val="00246B61"/>
    <w:rsid w:val="00265B00"/>
    <w:rsid w:val="00275659"/>
    <w:rsid w:val="00285141"/>
    <w:rsid w:val="00291009"/>
    <w:rsid w:val="002A399B"/>
    <w:rsid w:val="002A486F"/>
    <w:rsid w:val="002A6AD3"/>
    <w:rsid w:val="002C4EAD"/>
    <w:rsid w:val="002C7802"/>
    <w:rsid w:val="002D0D88"/>
    <w:rsid w:val="002F0458"/>
    <w:rsid w:val="002F25B0"/>
    <w:rsid w:val="00306132"/>
    <w:rsid w:val="00307022"/>
    <w:rsid w:val="003073E3"/>
    <w:rsid w:val="00312BAE"/>
    <w:rsid w:val="0032248E"/>
    <w:rsid w:val="00322C38"/>
    <w:rsid w:val="003317DD"/>
    <w:rsid w:val="00334919"/>
    <w:rsid w:val="00340F26"/>
    <w:rsid w:val="00343B38"/>
    <w:rsid w:val="003450AD"/>
    <w:rsid w:val="003525FA"/>
    <w:rsid w:val="00375814"/>
    <w:rsid w:val="003807AC"/>
    <w:rsid w:val="003810DC"/>
    <w:rsid w:val="00383058"/>
    <w:rsid w:val="003870DE"/>
    <w:rsid w:val="00392832"/>
    <w:rsid w:val="003944A2"/>
    <w:rsid w:val="00396146"/>
    <w:rsid w:val="003A0D17"/>
    <w:rsid w:val="003A1781"/>
    <w:rsid w:val="003A21B9"/>
    <w:rsid w:val="003A683A"/>
    <w:rsid w:val="003B6905"/>
    <w:rsid w:val="003C1371"/>
    <w:rsid w:val="003C4DF8"/>
    <w:rsid w:val="003D150F"/>
    <w:rsid w:val="003D5E78"/>
    <w:rsid w:val="003D5F4A"/>
    <w:rsid w:val="004100F8"/>
    <w:rsid w:val="0041129C"/>
    <w:rsid w:val="0041397D"/>
    <w:rsid w:val="00413BC1"/>
    <w:rsid w:val="00416838"/>
    <w:rsid w:val="0042317D"/>
    <w:rsid w:val="00434D36"/>
    <w:rsid w:val="00443DE8"/>
    <w:rsid w:val="00463C4C"/>
    <w:rsid w:val="00464692"/>
    <w:rsid w:val="00464F74"/>
    <w:rsid w:val="004779CD"/>
    <w:rsid w:val="00481362"/>
    <w:rsid w:val="004847BF"/>
    <w:rsid w:val="00485CF3"/>
    <w:rsid w:val="004900FE"/>
    <w:rsid w:val="00492090"/>
    <w:rsid w:val="00496AFC"/>
    <w:rsid w:val="0049720F"/>
    <w:rsid w:val="004A3AE2"/>
    <w:rsid w:val="004B5BB1"/>
    <w:rsid w:val="004C1645"/>
    <w:rsid w:val="004C512A"/>
    <w:rsid w:val="004D3CA2"/>
    <w:rsid w:val="004D4034"/>
    <w:rsid w:val="004E0731"/>
    <w:rsid w:val="004F1B66"/>
    <w:rsid w:val="00511265"/>
    <w:rsid w:val="00530C9C"/>
    <w:rsid w:val="00532DBA"/>
    <w:rsid w:val="005437FC"/>
    <w:rsid w:val="00557312"/>
    <w:rsid w:val="00562478"/>
    <w:rsid w:val="0056710F"/>
    <w:rsid w:val="00572CBD"/>
    <w:rsid w:val="00593E18"/>
    <w:rsid w:val="0059620E"/>
    <w:rsid w:val="005C2D3B"/>
    <w:rsid w:val="005C7C13"/>
    <w:rsid w:val="005D7D48"/>
    <w:rsid w:val="005E69BA"/>
    <w:rsid w:val="005F4CBD"/>
    <w:rsid w:val="006034C4"/>
    <w:rsid w:val="0061195D"/>
    <w:rsid w:val="00612640"/>
    <w:rsid w:val="00613016"/>
    <w:rsid w:val="00615A54"/>
    <w:rsid w:val="00616C21"/>
    <w:rsid w:val="006368FD"/>
    <w:rsid w:val="006518F7"/>
    <w:rsid w:val="00652789"/>
    <w:rsid w:val="006535B9"/>
    <w:rsid w:val="006566B5"/>
    <w:rsid w:val="00660267"/>
    <w:rsid w:val="006654A1"/>
    <w:rsid w:val="00673F67"/>
    <w:rsid w:val="00675A4E"/>
    <w:rsid w:val="006961C2"/>
    <w:rsid w:val="006A262A"/>
    <w:rsid w:val="006A2E72"/>
    <w:rsid w:val="006A316D"/>
    <w:rsid w:val="006B1770"/>
    <w:rsid w:val="006B2F22"/>
    <w:rsid w:val="006C4C10"/>
    <w:rsid w:val="006C7C3F"/>
    <w:rsid w:val="006D26B1"/>
    <w:rsid w:val="006D7740"/>
    <w:rsid w:val="006F0CB2"/>
    <w:rsid w:val="006F1AA5"/>
    <w:rsid w:val="006F72BF"/>
    <w:rsid w:val="007015ED"/>
    <w:rsid w:val="007028E8"/>
    <w:rsid w:val="0071288F"/>
    <w:rsid w:val="00721D94"/>
    <w:rsid w:val="00722F2E"/>
    <w:rsid w:val="00723DEB"/>
    <w:rsid w:val="0073270F"/>
    <w:rsid w:val="00751BA4"/>
    <w:rsid w:val="00757E32"/>
    <w:rsid w:val="00786EA7"/>
    <w:rsid w:val="007966E1"/>
    <w:rsid w:val="007A7D63"/>
    <w:rsid w:val="007B173F"/>
    <w:rsid w:val="007B340B"/>
    <w:rsid w:val="007B4741"/>
    <w:rsid w:val="007D6360"/>
    <w:rsid w:val="00802747"/>
    <w:rsid w:val="00810433"/>
    <w:rsid w:val="00820CBC"/>
    <w:rsid w:val="008212F5"/>
    <w:rsid w:val="00844851"/>
    <w:rsid w:val="00844C71"/>
    <w:rsid w:val="00844F88"/>
    <w:rsid w:val="008534DF"/>
    <w:rsid w:val="00866127"/>
    <w:rsid w:val="00870F98"/>
    <w:rsid w:val="00876AFB"/>
    <w:rsid w:val="0088316D"/>
    <w:rsid w:val="00885334"/>
    <w:rsid w:val="0088696E"/>
    <w:rsid w:val="00887D8D"/>
    <w:rsid w:val="00891B4F"/>
    <w:rsid w:val="00895B64"/>
    <w:rsid w:val="008A29BA"/>
    <w:rsid w:val="008B3B40"/>
    <w:rsid w:val="008B3C00"/>
    <w:rsid w:val="008B5B07"/>
    <w:rsid w:val="008B7AE0"/>
    <w:rsid w:val="008D2DD4"/>
    <w:rsid w:val="008F257D"/>
    <w:rsid w:val="008F5954"/>
    <w:rsid w:val="009006C4"/>
    <w:rsid w:val="009012C1"/>
    <w:rsid w:val="00904A69"/>
    <w:rsid w:val="009051CC"/>
    <w:rsid w:val="00911DB8"/>
    <w:rsid w:val="00913049"/>
    <w:rsid w:val="00916610"/>
    <w:rsid w:val="00921471"/>
    <w:rsid w:val="00923871"/>
    <w:rsid w:val="0094262D"/>
    <w:rsid w:val="00943680"/>
    <w:rsid w:val="009510A8"/>
    <w:rsid w:val="009557C6"/>
    <w:rsid w:val="009615E0"/>
    <w:rsid w:val="009C37DB"/>
    <w:rsid w:val="009C4C0D"/>
    <w:rsid w:val="009E2D1A"/>
    <w:rsid w:val="009F0C8A"/>
    <w:rsid w:val="009F2EC6"/>
    <w:rsid w:val="00A01086"/>
    <w:rsid w:val="00A01B4F"/>
    <w:rsid w:val="00A01CD7"/>
    <w:rsid w:val="00A04B89"/>
    <w:rsid w:val="00A12695"/>
    <w:rsid w:val="00A150CB"/>
    <w:rsid w:val="00A177A6"/>
    <w:rsid w:val="00A20D6F"/>
    <w:rsid w:val="00A21A26"/>
    <w:rsid w:val="00A259F6"/>
    <w:rsid w:val="00A40DB5"/>
    <w:rsid w:val="00A55209"/>
    <w:rsid w:val="00A6460F"/>
    <w:rsid w:val="00A65E77"/>
    <w:rsid w:val="00A75EA8"/>
    <w:rsid w:val="00AC3FB2"/>
    <w:rsid w:val="00AD1B41"/>
    <w:rsid w:val="00AD1C15"/>
    <w:rsid w:val="00AD3130"/>
    <w:rsid w:val="00AD3D53"/>
    <w:rsid w:val="00AF0784"/>
    <w:rsid w:val="00B018B1"/>
    <w:rsid w:val="00B17721"/>
    <w:rsid w:val="00B34731"/>
    <w:rsid w:val="00B42007"/>
    <w:rsid w:val="00B45201"/>
    <w:rsid w:val="00B575A4"/>
    <w:rsid w:val="00B6482F"/>
    <w:rsid w:val="00B711F3"/>
    <w:rsid w:val="00B83CDF"/>
    <w:rsid w:val="00B85A67"/>
    <w:rsid w:val="00BC635B"/>
    <w:rsid w:val="00BD553E"/>
    <w:rsid w:val="00C02162"/>
    <w:rsid w:val="00C069A2"/>
    <w:rsid w:val="00C200DE"/>
    <w:rsid w:val="00C211E0"/>
    <w:rsid w:val="00C21468"/>
    <w:rsid w:val="00C2209F"/>
    <w:rsid w:val="00C33DC5"/>
    <w:rsid w:val="00C44D34"/>
    <w:rsid w:val="00C728F5"/>
    <w:rsid w:val="00C77BB0"/>
    <w:rsid w:val="00C81D05"/>
    <w:rsid w:val="00C84428"/>
    <w:rsid w:val="00C8798D"/>
    <w:rsid w:val="00CA01EF"/>
    <w:rsid w:val="00CA1A02"/>
    <w:rsid w:val="00CB2E80"/>
    <w:rsid w:val="00CD1773"/>
    <w:rsid w:val="00CD77EF"/>
    <w:rsid w:val="00CE13CB"/>
    <w:rsid w:val="00CE4CBA"/>
    <w:rsid w:val="00CE7E2B"/>
    <w:rsid w:val="00CF1333"/>
    <w:rsid w:val="00CF2CD2"/>
    <w:rsid w:val="00D04842"/>
    <w:rsid w:val="00D146A7"/>
    <w:rsid w:val="00D232D6"/>
    <w:rsid w:val="00D2634A"/>
    <w:rsid w:val="00D376AE"/>
    <w:rsid w:val="00D51DE3"/>
    <w:rsid w:val="00D54784"/>
    <w:rsid w:val="00D80CE5"/>
    <w:rsid w:val="00D8471D"/>
    <w:rsid w:val="00D860E3"/>
    <w:rsid w:val="00D87024"/>
    <w:rsid w:val="00D906DE"/>
    <w:rsid w:val="00D925B4"/>
    <w:rsid w:val="00D95F21"/>
    <w:rsid w:val="00DA142D"/>
    <w:rsid w:val="00DA3D60"/>
    <w:rsid w:val="00DB097A"/>
    <w:rsid w:val="00DC0790"/>
    <w:rsid w:val="00DC09AE"/>
    <w:rsid w:val="00DC19B1"/>
    <w:rsid w:val="00DE33B5"/>
    <w:rsid w:val="00E070F5"/>
    <w:rsid w:val="00E10FDE"/>
    <w:rsid w:val="00E21A77"/>
    <w:rsid w:val="00E238B3"/>
    <w:rsid w:val="00E256C2"/>
    <w:rsid w:val="00E26D7D"/>
    <w:rsid w:val="00E33B32"/>
    <w:rsid w:val="00E40F67"/>
    <w:rsid w:val="00E51FEA"/>
    <w:rsid w:val="00E554B6"/>
    <w:rsid w:val="00E625A8"/>
    <w:rsid w:val="00E66386"/>
    <w:rsid w:val="00E80ABD"/>
    <w:rsid w:val="00E91410"/>
    <w:rsid w:val="00E9726E"/>
    <w:rsid w:val="00EA3245"/>
    <w:rsid w:val="00EB1890"/>
    <w:rsid w:val="00EC5096"/>
    <w:rsid w:val="00EC6DC1"/>
    <w:rsid w:val="00ED4C86"/>
    <w:rsid w:val="00EE1ADC"/>
    <w:rsid w:val="00EF5D45"/>
    <w:rsid w:val="00F00500"/>
    <w:rsid w:val="00F176EB"/>
    <w:rsid w:val="00F30A77"/>
    <w:rsid w:val="00F41B4A"/>
    <w:rsid w:val="00F451F5"/>
    <w:rsid w:val="00F53E4D"/>
    <w:rsid w:val="00F55D60"/>
    <w:rsid w:val="00F55E0E"/>
    <w:rsid w:val="00F61C90"/>
    <w:rsid w:val="00F817EB"/>
    <w:rsid w:val="00F87016"/>
    <w:rsid w:val="00F87803"/>
    <w:rsid w:val="00F91C2B"/>
    <w:rsid w:val="00FB698A"/>
    <w:rsid w:val="00FC067C"/>
    <w:rsid w:val="00FC3F28"/>
    <w:rsid w:val="00FD59B6"/>
    <w:rsid w:val="00FD7C62"/>
    <w:rsid w:val="00FE2351"/>
    <w:rsid w:val="00FF44E5"/>
    <w:rsid w:val="012775D4"/>
    <w:rsid w:val="0190A79B"/>
    <w:rsid w:val="04AD8D64"/>
    <w:rsid w:val="04F41E60"/>
    <w:rsid w:val="095FDF07"/>
    <w:rsid w:val="0C246326"/>
    <w:rsid w:val="0D1BB5C8"/>
    <w:rsid w:val="0FC7D515"/>
    <w:rsid w:val="15994370"/>
    <w:rsid w:val="162539B2"/>
    <w:rsid w:val="17383C3E"/>
    <w:rsid w:val="18C2ADDE"/>
    <w:rsid w:val="19C07A3C"/>
    <w:rsid w:val="1BDA3B32"/>
    <w:rsid w:val="1C6A7DA4"/>
    <w:rsid w:val="1CE711FD"/>
    <w:rsid w:val="1DF4DC56"/>
    <w:rsid w:val="1F802E85"/>
    <w:rsid w:val="22FC67A7"/>
    <w:rsid w:val="288DD83D"/>
    <w:rsid w:val="2B278963"/>
    <w:rsid w:val="2FB90B7E"/>
    <w:rsid w:val="33EBE7ED"/>
    <w:rsid w:val="37739495"/>
    <w:rsid w:val="3AC47CB4"/>
    <w:rsid w:val="3B73F003"/>
    <w:rsid w:val="3BB9BDDB"/>
    <w:rsid w:val="40D5322E"/>
    <w:rsid w:val="443E2466"/>
    <w:rsid w:val="4463F484"/>
    <w:rsid w:val="45EED812"/>
    <w:rsid w:val="45F7C5EC"/>
    <w:rsid w:val="4A2F7141"/>
    <w:rsid w:val="4A917FC6"/>
    <w:rsid w:val="4ADF2C15"/>
    <w:rsid w:val="502DE169"/>
    <w:rsid w:val="53E58A45"/>
    <w:rsid w:val="55112BA2"/>
    <w:rsid w:val="55D08D19"/>
    <w:rsid w:val="5C99C187"/>
    <w:rsid w:val="5CCCF58E"/>
    <w:rsid w:val="5CD12075"/>
    <w:rsid w:val="63C25ED6"/>
    <w:rsid w:val="642D0D8C"/>
    <w:rsid w:val="660F8080"/>
    <w:rsid w:val="6A9CDAAB"/>
    <w:rsid w:val="6E18436C"/>
    <w:rsid w:val="6E203A8F"/>
    <w:rsid w:val="6E9C796B"/>
    <w:rsid w:val="744A1EAD"/>
    <w:rsid w:val="751D196D"/>
    <w:rsid w:val="78262A48"/>
    <w:rsid w:val="7E5906D8"/>
    <w:rsid w:val="7F56FAE1"/>
    <w:rsid w:val="7F8B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4448"/>
  <w15:chartTrackingRefBased/>
  <w15:docId w15:val="{08533026-D713-4967-A928-1EEB51F1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B1"/>
    <w:pPr>
      <w:spacing w:after="200" w:line="240" w:lineRule="auto"/>
      <w:ind w:firstLine="720"/>
      <w:jc w:val="both"/>
    </w:pPr>
    <w:rPr>
      <w:rFonts w:ascii="Arial" w:hAnsi="Arial"/>
      <w:sz w:val="24"/>
      <w:lang w:val="es-CO"/>
    </w:rPr>
  </w:style>
  <w:style w:type="paragraph" w:styleId="Ttulo1">
    <w:name w:val="heading 1"/>
    <w:basedOn w:val="Normal"/>
    <w:next w:val="Normal"/>
    <w:link w:val="Ttulo1Car"/>
    <w:uiPriority w:val="9"/>
    <w:qFormat/>
    <w:rsid w:val="00A21A26"/>
    <w:pPr>
      <w:keepNext/>
      <w:keepLines/>
      <w:pageBreakBefore/>
      <w:spacing w:before="360" w:after="120"/>
      <w:ind w:firstLine="0"/>
      <w:jc w:val="center"/>
      <w:outlineLvl w:val="0"/>
    </w:pPr>
    <w:rPr>
      <w:rFonts w:eastAsiaTheme="majorEastAsia" w:cstheme="majorBidi"/>
      <w:b/>
      <w:szCs w:val="32"/>
      <w:lang w:eastAsia="es-CO"/>
    </w:rPr>
  </w:style>
  <w:style w:type="paragraph" w:styleId="Ttulo2">
    <w:name w:val="heading 2"/>
    <w:basedOn w:val="Normal"/>
    <w:next w:val="Normal"/>
    <w:link w:val="Ttulo2Car"/>
    <w:uiPriority w:val="9"/>
    <w:unhideWhenUsed/>
    <w:qFormat/>
    <w:rsid w:val="00786EA7"/>
    <w:pPr>
      <w:keepNext/>
      <w:keepLines/>
      <w:spacing w:before="40" w:after="0"/>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786EA7"/>
    <w:pPr>
      <w:keepNext/>
      <w:keepLines/>
      <w:spacing w:before="40" w:after="0"/>
      <w:outlineLvl w:val="2"/>
    </w:pPr>
    <w:rPr>
      <w:rFonts w:eastAsiaTheme="majorEastAsia" w:cstheme="majorBidi"/>
      <w:b/>
      <w:i/>
      <w:color w:val="000000" w:themeColor="text1"/>
      <w:szCs w:val="24"/>
    </w:rPr>
  </w:style>
  <w:style w:type="paragraph" w:styleId="Ttulo4">
    <w:name w:val="heading 4"/>
    <w:basedOn w:val="Normal"/>
    <w:next w:val="Normal"/>
    <w:link w:val="Ttulo4Car"/>
    <w:uiPriority w:val="9"/>
    <w:unhideWhenUsed/>
    <w:rsid w:val="00DE33B5"/>
    <w:pPr>
      <w:keepNext/>
      <w:keepLines/>
      <w:spacing w:before="40" w:after="0" w:line="259" w:lineRule="auto"/>
      <w:ind w:firstLine="0"/>
      <w:outlineLvl w:val="3"/>
    </w:pPr>
    <w:rPr>
      <w:rFonts w:asciiTheme="majorHAnsi" w:eastAsiaTheme="majorEastAsia" w:hAnsiTheme="majorHAnsi" w:cstheme="majorBidi"/>
      <w:i/>
      <w:iCs/>
      <w:color w:val="2F5496" w:themeColor="accent1" w:themeShade="BF"/>
      <w:sz w:val="22"/>
    </w:rPr>
  </w:style>
  <w:style w:type="paragraph" w:styleId="Ttulo5">
    <w:name w:val="heading 5"/>
    <w:basedOn w:val="Normal"/>
    <w:next w:val="Normal"/>
    <w:link w:val="Ttulo5Car"/>
    <w:uiPriority w:val="9"/>
    <w:unhideWhenUsed/>
    <w:qFormat/>
    <w:rsid w:val="00F61C90"/>
    <w:pPr>
      <w:keepNext/>
      <w:keepLines/>
      <w:spacing w:before="40" w:after="0"/>
      <w:outlineLvl w:val="4"/>
    </w:pPr>
    <w:rPr>
      <w:rFonts w:eastAsiaTheme="majorEastAsia" w:cstheme="majorBidi"/>
      <w:i/>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4C0D"/>
    <w:rPr>
      <w:color w:val="0563C1" w:themeColor="hyperlink"/>
      <w:u w:val="single"/>
    </w:rPr>
  </w:style>
  <w:style w:type="paragraph" w:styleId="Encabezado">
    <w:name w:val="header"/>
    <w:basedOn w:val="Normal"/>
    <w:link w:val="EncabezadoCar"/>
    <w:uiPriority w:val="99"/>
    <w:unhideWhenUsed/>
    <w:rsid w:val="009C4C0D"/>
    <w:pPr>
      <w:tabs>
        <w:tab w:val="center" w:pos="4419"/>
        <w:tab w:val="right" w:pos="8838"/>
      </w:tabs>
      <w:spacing w:after="0"/>
    </w:pPr>
  </w:style>
  <w:style w:type="character" w:customStyle="1" w:styleId="EncabezadoCar">
    <w:name w:val="Encabezado Car"/>
    <w:basedOn w:val="Fuentedeprrafopredeter"/>
    <w:link w:val="Encabezado"/>
    <w:uiPriority w:val="99"/>
    <w:rsid w:val="009C4C0D"/>
    <w:rPr>
      <w:rFonts w:ascii="Times New Roman" w:hAnsi="Times New Roman"/>
      <w:sz w:val="24"/>
      <w:lang w:val="es-MX"/>
    </w:rPr>
  </w:style>
  <w:style w:type="paragraph" w:styleId="Piedepgina">
    <w:name w:val="footer"/>
    <w:basedOn w:val="Normal"/>
    <w:link w:val="PiedepginaCar"/>
    <w:uiPriority w:val="99"/>
    <w:unhideWhenUsed/>
    <w:rsid w:val="009C4C0D"/>
    <w:pPr>
      <w:tabs>
        <w:tab w:val="center" w:pos="4419"/>
        <w:tab w:val="right" w:pos="8838"/>
      </w:tabs>
      <w:spacing w:after="0"/>
    </w:pPr>
  </w:style>
  <w:style w:type="character" w:customStyle="1" w:styleId="PiedepginaCar">
    <w:name w:val="Pie de página Car"/>
    <w:basedOn w:val="Fuentedeprrafopredeter"/>
    <w:link w:val="Piedepgina"/>
    <w:uiPriority w:val="99"/>
    <w:rsid w:val="009C4C0D"/>
    <w:rPr>
      <w:rFonts w:ascii="Times New Roman" w:hAnsi="Times New Roman"/>
      <w:sz w:val="24"/>
      <w:lang w:val="es-MX"/>
    </w:rPr>
  </w:style>
  <w:style w:type="character" w:styleId="Nmerodepgina">
    <w:name w:val="page number"/>
    <w:basedOn w:val="Fuentedeprrafopredeter"/>
    <w:uiPriority w:val="99"/>
    <w:semiHidden/>
    <w:unhideWhenUsed/>
    <w:rsid w:val="00CE7E2B"/>
  </w:style>
  <w:style w:type="character" w:customStyle="1" w:styleId="Ttulo1Car">
    <w:name w:val="Título 1 Car"/>
    <w:basedOn w:val="Fuentedeprrafopredeter"/>
    <w:link w:val="Ttulo1"/>
    <w:uiPriority w:val="9"/>
    <w:rsid w:val="00A21A26"/>
    <w:rPr>
      <w:rFonts w:ascii="Times New Roman" w:eastAsiaTheme="majorEastAsia" w:hAnsi="Times New Roman" w:cstheme="majorBidi"/>
      <w:b/>
      <w:sz w:val="24"/>
      <w:szCs w:val="32"/>
      <w:lang w:val="es-CO" w:eastAsia="es-CO"/>
    </w:rPr>
  </w:style>
  <w:style w:type="character" w:customStyle="1" w:styleId="normaltextrun">
    <w:name w:val="normaltextrun"/>
    <w:basedOn w:val="Fuentedeprrafopredeter"/>
    <w:rsid w:val="00A259F6"/>
  </w:style>
  <w:style w:type="character" w:styleId="Textodelmarcadordeposicin">
    <w:name w:val="Placeholder Text"/>
    <w:basedOn w:val="Fuentedeprrafopredeter"/>
    <w:uiPriority w:val="99"/>
    <w:semiHidden/>
    <w:rsid w:val="000423BC"/>
    <w:rPr>
      <w:color w:val="808080"/>
    </w:rPr>
  </w:style>
  <w:style w:type="character" w:customStyle="1" w:styleId="Ttulo2Car">
    <w:name w:val="Título 2 Car"/>
    <w:basedOn w:val="Fuentedeprrafopredeter"/>
    <w:link w:val="Ttulo2"/>
    <w:uiPriority w:val="9"/>
    <w:rsid w:val="00786EA7"/>
    <w:rPr>
      <w:rFonts w:ascii="Times New Roman" w:eastAsiaTheme="majorEastAsia" w:hAnsi="Times New Roman" w:cstheme="majorBidi"/>
      <w:b/>
      <w:color w:val="000000" w:themeColor="text1"/>
      <w:sz w:val="26"/>
      <w:szCs w:val="26"/>
      <w:lang w:val="es-MX"/>
    </w:rPr>
  </w:style>
  <w:style w:type="character" w:styleId="Refdecomentario">
    <w:name w:val="annotation reference"/>
    <w:basedOn w:val="Fuentedeprrafopredeter"/>
    <w:uiPriority w:val="99"/>
    <w:semiHidden/>
    <w:unhideWhenUsed/>
    <w:rsid w:val="00C02162"/>
    <w:rPr>
      <w:sz w:val="16"/>
      <w:szCs w:val="16"/>
    </w:rPr>
  </w:style>
  <w:style w:type="paragraph" w:styleId="Textocomentario">
    <w:name w:val="annotation text"/>
    <w:basedOn w:val="Normal"/>
    <w:link w:val="TextocomentarioCar"/>
    <w:uiPriority w:val="99"/>
    <w:unhideWhenUsed/>
    <w:rsid w:val="00C02162"/>
    <w:rPr>
      <w:sz w:val="20"/>
      <w:szCs w:val="20"/>
    </w:rPr>
  </w:style>
  <w:style w:type="character" w:customStyle="1" w:styleId="TextocomentarioCar">
    <w:name w:val="Texto comentario Car"/>
    <w:basedOn w:val="Fuentedeprrafopredeter"/>
    <w:link w:val="Textocomentario"/>
    <w:uiPriority w:val="99"/>
    <w:rsid w:val="00C02162"/>
    <w:rPr>
      <w:rFonts w:ascii="Times New Roman" w:hAnsi="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C02162"/>
    <w:rPr>
      <w:b/>
      <w:bCs/>
    </w:rPr>
  </w:style>
  <w:style w:type="character" w:customStyle="1" w:styleId="AsuntodelcomentarioCar">
    <w:name w:val="Asunto del comentario Car"/>
    <w:basedOn w:val="TextocomentarioCar"/>
    <w:link w:val="Asuntodelcomentario"/>
    <w:uiPriority w:val="99"/>
    <w:semiHidden/>
    <w:rsid w:val="00C02162"/>
    <w:rPr>
      <w:rFonts w:ascii="Times New Roman" w:hAnsi="Times New Roman"/>
      <w:b/>
      <w:bCs/>
      <w:sz w:val="20"/>
      <w:szCs w:val="20"/>
      <w:lang w:val="es-MX"/>
    </w:rPr>
  </w:style>
  <w:style w:type="character" w:customStyle="1" w:styleId="Ttulo3Car">
    <w:name w:val="Título 3 Car"/>
    <w:basedOn w:val="Fuentedeprrafopredeter"/>
    <w:link w:val="Ttulo3"/>
    <w:uiPriority w:val="9"/>
    <w:rsid w:val="00786EA7"/>
    <w:rPr>
      <w:rFonts w:ascii="Times New Roman" w:eastAsiaTheme="majorEastAsia" w:hAnsi="Times New Roman" w:cstheme="majorBidi"/>
      <w:b/>
      <w:i/>
      <w:color w:val="000000" w:themeColor="text1"/>
      <w:sz w:val="24"/>
      <w:szCs w:val="24"/>
      <w:lang w:val="es-MX"/>
    </w:rPr>
  </w:style>
  <w:style w:type="paragraph" w:styleId="Descripcin">
    <w:name w:val="caption"/>
    <w:basedOn w:val="Normal"/>
    <w:next w:val="Normal"/>
    <w:uiPriority w:val="35"/>
    <w:unhideWhenUsed/>
    <w:qFormat/>
    <w:rsid w:val="00F87016"/>
    <w:pPr>
      <w:keepNext/>
      <w:ind w:firstLine="0"/>
    </w:pPr>
    <w:rPr>
      <w:b/>
      <w:iCs/>
      <w:color w:val="000000" w:themeColor="text1"/>
      <w:sz w:val="22"/>
      <w:szCs w:val="18"/>
    </w:rPr>
  </w:style>
  <w:style w:type="paragraph" w:styleId="Prrafodelista">
    <w:name w:val="List Paragraph"/>
    <w:basedOn w:val="Normal"/>
    <w:link w:val="PrrafodelistaCar"/>
    <w:uiPriority w:val="34"/>
    <w:qFormat/>
    <w:rsid w:val="00530C9C"/>
    <w:pPr>
      <w:ind w:left="720" w:firstLine="0"/>
      <w:contextualSpacing/>
    </w:pPr>
    <w:rPr>
      <w:rFonts w:asciiTheme="minorHAnsi" w:eastAsiaTheme="minorEastAsia" w:hAnsiTheme="minorHAnsi"/>
      <w:sz w:val="22"/>
      <w:szCs w:val="20"/>
      <w:lang w:eastAsia="es-CO"/>
    </w:rPr>
  </w:style>
  <w:style w:type="character" w:customStyle="1" w:styleId="PrrafodelistaCar">
    <w:name w:val="Párrafo de lista Car"/>
    <w:basedOn w:val="Fuentedeprrafopredeter"/>
    <w:link w:val="Prrafodelista"/>
    <w:uiPriority w:val="34"/>
    <w:locked/>
    <w:rsid w:val="00530C9C"/>
    <w:rPr>
      <w:rFonts w:eastAsiaTheme="minorEastAsia"/>
      <w:szCs w:val="20"/>
      <w:lang w:val="es-CO" w:eastAsia="es-CO"/>
    </w:rPr>
  </w:style>
  <w:style w:type="table" w:styleId="Tablaconcuadrcula">
    <w:name w:val="Table Grid"/>
    <w:basedOn w:val="Tablanormal"/>
    <w:uiPriority w:val="39"/>
    <w:rsid w:val="0006365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DE33B5"/>
    <w:rPr>
      <w:rFonts w:asciiTheme="majorHAnsi" w:eastAsiaTheme="majorEastAsia" w:hAnsiTheme="majorHAnsi" w:cstheme="majorBidi"/>
      <w:i/>
      <w:iCs/>
      <w:color w:val="2F5496" w:themeColor="accent1" w:themeShade="BF"/>
      <w:lang w:val="es-CO"/>
    </w:rPr>
  </w:style>
  <w:style w:type="paragraph" w:styleId="TDC1">
    <w:name w:val="toc 1"/>
    <w:basedOn w:val="Normal"/>
    <w:next w:val="Normal"/>
    <w:autoRedefine/>
    <w:uiPriority w:val="39"/>
    <w:unhideWhenUsed/>
    <w:rsid w:val="00DC09AE"/>
    <w:pPr>
      <w:spacing w:before="240" w:after="0"/>
      <w:ind w:left="720" w:hanging="720"/>
    </w:pPr>
    <w:rPr>
      <w:b/>
    </w:rPr>
  </w:style>
  <w:style w:type="paragraph" w:styleId="TDC2">
    <w:name w:val="toc 2"/>
    <w:basedOn w:val="Normal"/>
    <w:next w:val="Normal"/>
    <w:uiPriority w:val="39"/>
    <w:unhideWhenUsed/>
    <w:rsid w:val="00006D17"/>
    <w:pPr>
      <w:spacing w:after="0"/>
      <w:ind w:left="1060" w:hanging="720"/>
    </w:pPr>
  </w:style>
  <w:style w:type="paragraph" w:styleId="TDC3">
    <w:name w:val="toc 3"/>
    <w:basedOn w:val="Normal"/>
    <w:next w:val="Normal"/>
    <w:autoRedefine/>
    <w:uiPriority w:val="39"/>
    <w:unhideWhenUsed/>
    <w:rsid w:val="00006D17"/>
    <w:pPr>
      <w:spacing w:after="0"/>
      <w:ind w:left="1400" w:hanging="720"/>
    </w:pPr>
  </w:style>
  <w:style w:type="paragraph" w:styleId="Tabladeilustraciones">
    <w:name w:val="table of figures"/>
    <w:basedOn w:val="Normal"/>
    <w:next w:val="Normal"/>
    <w:uiPriority w:val="99"/>
    <w:unhideWhenUsed/>
    <w:rsid w:val="00DC09AE"/>
    <w:pPr>
      <w:spacing w:before="120" w:after="0"/>
      <w:ind w:left="720" w:hanging="720"/>
    </w:pPr>
  </w:style>
  <w:style w:type="paragraph" w:styleId="Bibliografa">
    <w:name w:val="Bibliography"/>
    <w:basedOn w:val="Normal"/>
    <w:next w:val="Normal"/>
    <w:uiPriority w:val="37"/>
    <w:unhideWhenUsed/>
    <w:rsid w:val="007B173F"/>
  </w:style>
  <w:style w:type="character" w:customStyle="1" w:styleId="Ttulo5Car">
    <w:name w:val="Título 5 Car"/>
    <w:basedOn w:val="Fuentedeprrafopredeter"/>
    <w:link w:val="Ttulo5"/>
    <w:uiPriority w:val="9"/>
    <w:rsid w:val="00F61C90"/>
    <w:rPr>
      <w:rFonts w:ascii="Times New Roman" w:eastAsiaTheme="majorEastAsia" w:hAnsi="Times New Roman" w:cstheme="majorBidi"/>
      <w:i/>
      <w:color w:val="000000" w:themeColor="text1"/>
      <w:sz w:val="24"/>
      <w:lang w:val="es-MX"/>
    </w:rPr>
  </w:style>
  <w:style w:type="paragraph" w:styleId="TDC4">
    <w:name w:val="toc 4"/>
    <w:basedOn w:val="Normal"/>
    <w:next w:val="Normal"/>
    <w:autoRedefine/>
    <w:uiPriority w:val="39"/>
    <w:unhideWhenUsed/>
    <w:rsid w:val="003944A2"/>
    <w:pPr>
      <w:spacing w:after="100" w:line="259" w:lineRule="auto"/>
      <w:ind w:left="660" w:firstLine="0"/>
      <w:jc w:val="left"/>
    </w:pPr>
    <w:rPr>
      <w:rFonts w:asciiTheme="minorHAnsi" w:eastAsiaTheme="minorEastAsia" w:hAnsiTheme="minorHAnsi"/>
      <w:kern w:val="2"/>
      <w:sz w:val="22"/>
      <w:lang w:eastAsia="zh-CN"/>
      <w14:ligatures w14:val="standardContextual"/>
    </w:rPr>
  </w:style>
  <w:style w:type="paragraph" w:styleId="TDC5">
    <w:name w:val="toc 5"/>
    <w:basedOn w:val="Normal"/>
    <w:next w:val="Normal"/>
    <w:autoRedefine/>
    <w:uiPriority w:val="39"/>
    <w:unhideWhenUsed/>
    <w:rsid w:val="003944A2"/>
    <w:pPr>
      <w:spacing w:after="100" w:line="259" w:lineRule="auto"/>
      <w:ind w:left="880" w:firstLine="0"/>
      <w:jc w:val="left"/>
    </w:pPr>
    <w:rPr>
      <w:rFonts w:asciiTheme="minorHAnsi" w:eastAsiaTheme="minorEastAsia" w:hAnsiTheme="minorHAnsi"/>
      <w:kern w:val="2"/>
      <w:sz w:val="22"/>
      <w:lang w:eastAsia="zh-CN"/>
      <w14:ligatures w14:val="standardContextual"/>
    </w:rPr>
  </w:style>
  <w:style w:type="paragraph" w:styleId="TDC6">
    <w:name w:val="toc 6"/>
    <w:basedOn w:val="Normal"/>
    <w:next w:val="Normal"/>
    <w:autoRedefine/>
    <w:uiPriority w:val="39"/>
    <w:unhideWhenUsed/>
    <w:rsid w:val="003944A2"/>
    <w:pPr>
      <w:spacing w:after="100" w:line="259" w:lineRule="auto"/>
      <w:ind w:left="1100" w:firstLine="0"/>
      <w:jc w:val="left"/>
    </w:pPr>
    <w:rPr>
      <w:rFonts w:asciiTheme="minorHAnsi" w:eastAsiaTheme="minorEastAsia" w:hAnsiTheme="minorHAnsi"/>
      <w:kern w:val="2"/>
      <w:sz w:val="22"/>
      <w:lang w:eastAsia="zh-CN"/>
      <w14:ligatures w14:val="standardContextual"/>
    </w:rPr>
  </w:style>
  <w:style w:type="paragraph" w:styleId="TDC7">
    <w:name w:val="toc 7"/>
    <w:basedOn w:val="Normal"/>
    <w:next w:val="Normal"/>
    <w:autoRedefine/>
    <w:uiPriority w:val="39"/>
    <w:unhideWhenUsed/>
    <w:rsid w:val="003944A2"/>
    <w:pPr>
      <w:spacing w:after="100" w:line="259" w:lineRule="auto"/>
      <w:ind w:left="1320" w:firstLine="0"/>
      <w:jc w:val="left"/>
    </w:pPr>
    <w:rPr>
      <w:rFonts w:asciiTheme="minorHAnsi" w:eastAsiaTheme="minorEastAsia" w:hAnsiTheme="minorHAnsi"/>
      <w:kern w:val="2"/>
      <w:sz w:val="22"/>
      <w:lang w:eastAsia="zh-CN"/>
      <w14:ligatures w14:val="standardContextual"/>
    </w:rPr>
  </w:style>
  <w:style w:type="paragraph" w:styleId="TDC8">
    <w:name w:val="toc 8"/>
    <w:basedOn w:val="Normal"/>
    <w:next w:val="Normal"/>
    <w:autoRedefine/>
    <w:uiPriority w:val="39"/>
    <w:unhideWhenUsed/>
    <w:rsid w:val="003944A2"/>
    <w:pPr>
      <w:spacing w:after="100" w:line="259" w:lineRule="auto"/>
      <w:ind w:left="1540" w:firstLine="0"/>
      <w:jc w:val="left"/>
    </w:pPr>
    <w:rPr>
      <w:rFonts w:asciiTheme="minorHAnsi" w:eastAsiaTheme="minorEastAsia" w:hAnsiTheme="minorHAnsi"/>
      <w:kern w:val="2"/>
      <w:sz w:val="22"/>
      <w:lang w:eastAsia="zh-CN"/>
      <w14:ligatures w14:val="standardContextual"/>
    </w:rPr>
  </w:style>
  <w:style w:type="paragraph" w:styleId="TDC9">
    <w:name w:val="toc 9"/>
    <w:basedOn w:val="Normal"/>
    <w:next w:val="Normal"/>
    <w:autoRedefine/>
    <w:uiPriority w:val="39"/>
    <w:unhideWhenUsed/>
    <w:rsid w:val="003944A2"/>
    <w:pPr>
      <w:spacing w:after="100" w:line="259" w:lineRule="auto"/>
      <w:ind w:left="1760" w:firstLine="0"/>
      <w:jc w:val="left"/>
    </w:pPr>
    <w:rPr>
      <w:rFonts w:asciiTheme="minorHAnsi" w:eastAsiaTheme="minorEastAsia" w:hAnsiTheme="minorHAnsi"/>
      <w:kern w:val="2"/>
      <w:sz w:val="22"/>
      <w:lang w:eastAsia="zh-CN"/>
      <w14:ligatures w14:val="standardContextual"/>
    </w:rPr>
  </w:style>
  <w:style w:type="character" w:styleId="Mencinsinresolver">
    <w:name w:val="Unresolved Mention"/>
    <w:basedOn w:val="Fuentedeprrafopredeter"/>
    <w:uiPriority w:val="99"/>
    <w:semiHidden/>
    <w:unhideWhenUsed/>
    <w:rsid w:val="003944A2"/>
    <w:rPr>
      <w:color w:val="605E5C"/>
      <w:shd w:val="clear" w:color="auto" w:fill="E1DFDD"/>
    </w:rPr>
  </w:style>
  <w:style w:type="paragraph" w:styleId="Textodeglobo">
    <w:name w:val="Balloon Text"/>
    <w:basedOn w:val="Normal"/>
    <w:link w:val="TextodegloboCar"/>
    <w:uiPriority w:val="99"/>
    <w:semiHidden/>
    <w:unhideWhenUsed/>
    <w:rsid w:val="003A21B9"/>
    <w:pPr>
      <w:spacing w:after="0"/>
    </w:pPr>
    <w:rPr>
      <w:rFonts w:cs="Segoe UI"/>
      <w:sz w:val="22"/>
      <w:szCs w:val="18"/>
    </w:rPr>
  </w:style>
  <w:style w:type="character" w:customStyle="1" w:styleId="TextodegloboCar">
    <w:name w:val="Texto de globo Car"/>
    <w:basedOn w:val="Fuentedeprrafopredeter"/>
    <w:link w:val="Textodeglobo"/>
    <w:uiPriority w:val="99"/>
    <w:semiHidden/>
    <w:rsid w:val="003A21B9"/>
    <w:rPr>
      <w:rFonts w:ascii="Times New Roman" w:hAnsi="Times New Roman" w:cs="Segoe UI"/>
      <w:szCs w:val="18"/>
      <w:lang w:val="es-MX"/>
    </w:rPr>
  </w:style>
  <w:style w:type="character" w:styleId="Textoennegrita">
    <w:name w:val="Strong"/>
    <w:basedOn w:val="Fuentedeprrafopredeter"/>
    <w:uiPriority w:val="22"/>
    <w:qFormat/>
    <w:rsid w:val="0023239F"/>
    <w:rPr>
      <w:b/>
      <w:bCs/>
    </w:rPr>
  </w:style>
  <w:style w:type="paragraph" w:customStyle="1" w:styleId="Default">
    <w:name w:val="Default"/>
    <w:rsid w:val="0023239F"/>
    <w:pPr>
      <w:autoSpaceDE w:val="0"/>
      <w:autoSpaceDN w:val="0"/>
      <w:adjustRightInd w:val="0"/>
      <w:spacing w:after="0" w:line="240" w:lineRule="auto"/>
    </w:pPr>
    <w:rPr>
      <w:rFonts w:ascii="Calibri" w:hAnsi="Calibri" w:cs="Calibri"/>
      <w:color w:val="000000"/>
      <w:sz w:val="24"/>
      <w:szCs w:val="24"/>
      <w:lang w:val="es-CO"/>
    </w:rPr>
  </w:style>
  <w:style w:type="paragraph" w:styleId="Revisin">
    <w:name w:val="Revision"/>
    <w:hidden/>
    <w:uiPriority w:val="99"/>
    <w:semiHidden/>
    <w:rsid w:val="006535B9"/>
    <w:pPr>
      <w:spacing w:after="0" w:line="240" w:lineRule="auto"/>
    </w:pPr>
    <w:rPr>
      <w:rFonts w:ascii="Times New Roman" w:hAnsi="Times New Roman"/>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322">
      <w:bodyDiv w:val="1"/>
      <w:marLeft w:val="0"/>
      <w:marRight w:val="0"/>
      <w:marTop w:val="0"/>
      <w:marBottom w:val="0"/>
      <w:divBdr>
        <w:top w:val="none" w:sz="0" w:space="0" w:color="auto"/>
        <w:left w:val="none" w:sz="0" w:space="0" w:color="auto"/>
        <w:bottom w:val="none" w:sz="0" w:space="0" w:color="auto"/>
        <w:right w:val="none" w:sz="0" w:space="0" w:color="auto"/>
      </w:divBdr>
    </w:div>
    <w:div w:id="3439055">
      <w:bodyDiv w:val="1"/>
      <w:marLeft w:val="0"/>
      <w:marRight w:val="0"/>
      <w:marTop w:val="0"/>
      <w:marBottom w:val="0"/>
      <w:divBdr>
        <w:top w:val="none" w:sz="0" w:space="0" w:color="auto"/>
        <w:left w:val="none" w:sz="0" w:space="0" w:color="auto"/>
        <w:bottom w:val="none" w:sz="0" w:space="0" w:color="auto"/>
        <w:right w:val="none" w:sz="0" w:space="0" w:color="auto"/>
      </w:divBdr>
    </w:div>
    <w:div w:id="20009338">
      <w:bodyDiv w:val="1"/>
      <w:marLeft w:val="0"/>
      <w:marRight w:val="0"/>
      <w:marTop w:val="0"/>
      <w:marBottom w:val="0"/>
      <w:divBdr>
        <w:top w:val="none" w:sz="0" w:space="0" w:color="auto"/>
        <w:left w:val="none" w:sz="0" w:space="0" w:color="auto"/>
        <w:bottom w:val="none" w:sz="0" w:space="0" w:color="auto"/>
        <w:right w:val="none" w:sz="0" w:space="0" w:color="auto"/>
      </w:divBdr>
    </w:div>
    <w:div w:id="37321789">
      <w:bodyDiv w:val="1"/>
      <w:marLeft w:val="0"/>
      <w:marRight w:val="0"/>
      <w:marTop w:val="0"/>
      <w:marBottom w:val="0"/>
      <w:divBdr>
        <w:top w:val="none" w:sz="0" w:space="0" w:color="auto"/>
        <w:left w:val="none" w:sz="0" w:space="0" w:color="auto"/>
        <w:bottom w:val="none" w:sz="0" w:space="0" w:color="auto"/>
        <w:right w:val="none" w:sz="0" w:space="0" w:color="auto"/>
      </w:divBdr>
    </w:div>
    <w:div w:id="53161230">
      <w:bodyDiv w:val="1"/>
      <w:marLeft w:val="0"/>
      <w:marRight w:val="0"/>
      <w:marTop w:val="0"/>
      <w:marBottom w:val="0"/>
      <w:divBdr>
        <w:top w:val="none" w:sz="0" w:space="0" w:color="auto"/>
        <w:left w:val="none" w:sz="0" w:space="0" w:color="auto"/>
        <w:bottom w:val="none" w:sz="0" w:space="0" w:color="auto"/>
        <w:right w:val="none" w:sz="0" w:space="0" w:color="auto"/>
      </w:divBdr>
    </w:div>
    <w:div w:id="53434303">
      <w:bodyDiv w:val="1"/>
      <w:marLeft w:val="0"/>
      <w:marRight w:val="0"/>
      <w:marTop w:val="0"/>
      <w:marBottom w:val="0"/>
      <w:divBdr>
        <w:top w:val="none" w:sz="0" w:space="0" w:color="auto"/>
        <w:left w:val="none" w:sz="0" w:space="0" w:color="auto"/>
        <w:bottom w:val="none" w:sz="0" w:space="0" w:color="auto"/>
        <w:right w:val="none" w:sz="0" w:space="0" w:color="auto"/>
      </w:divBdr>
    </w:div>
    <w:div w:id="62339230">
      <w:bodyDiv w:val="1"/>
      <w:marLeft w:val="0"/>
      <w:marRight w:val="0"/>
      <w:marTop w:val="0"/>
      <w:marBottom w:val="0"/>
      <w:divBdr>
        <w:top w:val="none" w:sz="0" w:space="0" w:color="auto"/>
        <w:left w:val="none" w:sz="0" w:space="0" w:color="auto"/>
        <w:bottom w:val="none" w:sz="0" w:space="0" w:color="auto"/>
        <w:right w:val="none" w:sz="0" w:space="0" w:color="auto"/>
      </w:divBdr>
    </w:div>
    <w:div w:id="70735700">
      <w:bodyDiv w:val="1"/>
      <w:marLeft w:val="0"/>
      <w:marRight w:val="0"/>
      <w:marTop w:val="0"/>
      <w:marBottom w:val="0"/>
      <w:divBdr>
        <w:top w:val="none" w:sz="0" w:space="0" w:color="auto"/>
        <w:left w:val="none" w:sz="0" w:space="0" w:color="auto"/>
        <w:bottom w:val="none" w:sz="0" w:space="0" w:color="auto"/>
        <w:right w:val="none" w:sz="0" w:space="0" w:color="auto"/>
      </w:divBdr>
    </w:div>
    <w:div w:id="74712034">
      <w:bodyDiv w:val="1"/>
      <w:marLeft w:val="0"/>
      <w:marRight w:val="0"/>
      <w:marTop w:val="0"/>
      <w:marBottom w:val="0"/>
      <w:divBdr>
        <w:top w:val="none" w:sz="0" w:space="0" w:color="auto"/>
        <w:left w:val="none" w:sz="0" w:space="0" w:color="auto"/>
        <w:bottom w:val="none" w:sz="0" w:space="0" w:color="auto"/>
        <w:right w:val="none" w:sz="0" w:space="0" w:color="auto"/>
      </w:divBdr>
    </w:div>
    <w:div w:id="74859071">
      <w:bodyDiv w:val="1"/>
      <w:marLeft w:val="0"/>
      <w:marRight w:val="0"/>
      <w:marTop w:val="0"/>
      <w:marBottom w:val="0"/>
      <w:divBdr>
        <w:top w:val="none" w:sz="0" w:space="0" w:color="auto"/>
        <w:left w:val="none" w:sz="0" w:space="0" w:color="auto"/>
        <w:bottom w:val="none" w:sz="0" w:space="0" w:color="auto"/>
        <w:right w:val="none" w:sz="0" w:space="0" w:color="auto"/>
      </w:divBdr>
    </w:div>
    <w:div w:id="92826610">
      <w:bodyDiv w:val="1"/>
      <w:marLeft w:val="0"/>
      <w:marRight w:val="0"/>
      <w:marTop w:val="0"/>
      <w:marBottom w:val="0"/>
      <w:divBdr>
        <w:top w:val="none" w:sz="0" w:space="0" w:color="auto"/>
        <w:left w:val="none" w:sz="0" w:space="0" w:color="auto"/>
        <w:bottom w:val="none" w:sz="0" w:space="0" w:color="auto"/>
        <w:right w:val="none" w:sz="0" w:space="0" w:color="auto"/>
      </w:divBdr>
    </w:div>
    <w:div w:id="95365963">
      <w:bodyDiv w:val="1"/>
      <w:marLeft w:val="0"/>
      <w:marRight w:val="0"/>
      <w:marTop w:val="0"/>
      <w:marBottom w:val="0"/>
      <w:divBdr>
        <w:top w:val="none" w:sz="0" w:space="0" w:color="auto"/>
        <w:left w:val="none" w:sz="0" w:space="0" w:color="auto"/>
        <w:bottom w:val="none" w:sz="0" w:space="0" w:color="auto"/>
        <w:right w:val="none" w:sz="0" w:space="0" w:color="auto"/>
      </w:divBdr>
    </w:div>
    <w:div w:id="123357554">
      <w:bodyDiv w:val="1"/>
      <w:marLeft w:val="0"/>
      <w:marRight w:val="0"/>
      <w:marTop w:val="0"/>
      <w:marBottom w:val="0"/>
      <w:divBdr>
        <w:top w:val="none" w:sz="0" w:space="0" w:color="auto"/>
        <w:left w:val="none" w:sz="0" w:space="0" w:color="auto"/>
        <w:bottom w:val="none" w:sz="0" w:space="0" w:color="auto"/>
        <w:right w:val="none" w:sz="0" w:space="0" w:color="auto"/>
      </w:divBdr>
    </w:div>
    <w:div w:id="196897187">
      <w:bodyDiv w:val="1"/>
      <w:marLeft w:val="0"/>
      <w:marRight w:val="0"/>
      <w:marTop w:val="0"/>
      <w:marBottom w:val="0"/>
      <w:divBdr>
        <w:top w:val="none" w:sz="0" w:space="0" w:color="auto"/>
        <w:left w:val="none" w:sz="0" w:space="0" w:color="auto"/>
        <w:bottom w:val="none" w:sz="0" w:space="0" w:color="auto"/>
        <w:right w:val="none" w:sz="0" w:space="0" w:color="auto"/>
      </w:divBdr>
    </w:div>
    <w:div w:id="201748599">
      <w:bodyDiv w:val="1"/>
      <w:marLeft w:val="0"/>
      <w:marRight w:val="0"/>
      <w:marTop w:val="0"/>
      <w:marBottom w:val="0"/>
      <w:divBdr>
        <w:top w:val="none" w:sz="0" w:space="0" w:color="auto"/>
        <w:left w:val="none" w:sz="0" w:space="0" w:color="auto"/>
        <w:bottom w:val="none" w:sz="0" w:space="0" w:color="auto"/>
        <w:right w:val="none" w:sz="0" w:space="0" w:color="auto"/>
      </w:divBdr>
    </w:div>
    <w:div w:id="203446255">
      <w:bodyDiv w:val="1"/>
      <w:marLeft w:val="0"/>
      <w:marRight w:val="0"/>
      <w:marTop w:val="0"/>
      <w:marBottom w:val="0"/>
      <w:divBdr>
        <w:top w:val="none" w:sz="0" w:space="0" w:color="auto"/>
        <w:left w:val="none" w:sz="0" w:space="0" w:color="auto"/>
        <w:bottom w:val="none" w:sz="0" w:space="0" w:color="auto"/>
        <w:right w:val="none" w:sz="0" w:space="0" w:color="auto"/>
      </w:divBdr>
    </w:div>
    <w:div w:id="231896261">
      <w:bodyDiv w:val="1"/>
      <w:marLeft w:val="0"/>
      <w:marRight w:val="0"/>
      <w:marTop w:val="0"/>
      <w:marBottom w:val="0"/>
      <w:divBdr>
        <w:top w:val="none" w:sz="0" w:space="0" w:color="auto"/>
        <w:left w:val="none" w:sz="0" w:space="0" w:color="auto"/>
        <w:bottom w:val="none" w:sz="0" w:space="0" w:color="auto"/>
        <w:right w:val="none" w:sz="0" w:space="0" w:color="auto"/>
      </w:divBdr>
    </w:div>
    <w:div w:id="235287291">
      <w:bodyDiv w:val="1"/>
      <w:marLeft w:val="0"/>
      <w:marRight w:val="0"/>
      <w:marTop w:val="0"/>
      <w:marBottom w:val="0"/>
      <w:divBdr>
        <w:top w:val="none" w:sz="0" w:space="0" w:color="auto"/>
        <w:left w:val="none" w:sz="0" w:space="0" w:color="auto"/>
        <w:bottom w:val="none" w:sz="0" w:space="0" w:color="auto"/>
        <w:right w:val="none" w:sz="0" w:space="0" w:color="auto"/>
      </w:divBdr>
    </w:div>
    <w:div w:id="279803970">
      <w:bodyDiv w:val="1"/>
      <w:marLeft w:val="0"/>
      <w:marRight w:val="0"/>
      <w:marTop w:val="0"/>
      <w:marBottom w:val="0"/>
      <w:divBdr>
        <w:top w:val="none" w:sz="0" w:space="0" w:color="auto"/>
        <w:left w:val="none" w:sz="0" w:space="0" w:color="auto"/>
        <w:bottom w:val="none" w:sz="0" w:space="0" w:color="auto"/>
        <w:right w:val="none" w:sz="0" w:space="0" w:color="auto"/>
      </w:divBdr>
    </w:div>
    <w:div w:id="282078251">
      <w:bodyDiv w:val="1"/>
      <w:marLeft w:val="0"/>
      <w:marRight w:val="0"/>
      <w:marTop w:val="0"/>
      <w:marBottom w:val="0"/>
      <w:divBdr>
        <w:top w:val="none" w:sz="0" w:space="0" w:color="auto"/>
        <w:left w:val="none" w:sz="0" w:space="0" w:color="auto"/>
        <w:bottom w:val="none" w:sz="0" w:space="0" w:color="auto"/>
        <w:right w:val="none" w:sz="0" w:space="0" w:color="auto"/>
      </w:divBdr>
    </w:div>
    <w:div w:id="299925437">
      <w:bodyDiv w:val="1"/>
      <w:marLeft w:val="0"/>
      <w:marRight w:val="0"/>
      <w:marTop w:val="0"/>
      <w:marBottom w:val="0"/>
      <w:divBdr>
        <w:top w:val="none" w:sz="0" w:space="0" w:color="auto"/>
        <w:left w:val="none" w:sz="0" w:space="0" w:color="auto"/>
        <w:bottom w:val="none" w:sz="0" w:space="0" w:color="auto"/>
        <w:right w:val="none" w:sz="0" w:space="0" w:color="auto"/>
      </w:divBdr>
    </w:div>
    <w:div w:id="300964240">
      <w:bodyDiv w:val="1"/>
      <w:marLeft w:val="0"/>
      <w:marRight w:val="0"/>
      <w:marTop w:val="0"/>
      <w:marBottom w:val="0"/>
      <w:divBdr>
        <w:top w:val="none" w:sz="0" w:space="0" w:color="auto"/>
        <w:left w:val="none" w:sz="0" w:space="0" w:color="auto"/>
        <w:bottom w:val="none" w:sz="0" w:space="0" w:color="auto"/>
        <w:right w:val="none" w:sz="0" w:space="0" w:color="auto"/>
      </w:divBdr>
    </w:div>
    <w:div w:id="324937003">
      <w:bodyDiv w:val="1"/>
      <w:marLeft w:val="0"/>
      <w:marRight w:val="0"/>
      <w:marTop w:val="0"/>
      <w:marBottom w:val="0"/>
      <w:divBdr>
        <w:top w:val="none" w:sz="0" w:space="0" w:color="auto"/>
        <w:left w:val="none" w:sz="0" w:space="0" w:color="auto"/>
        <w:bottom w:val="none" w:sz="0" w:space="0" w:color="auto"/>
        <w:right w:val="none" w:sz="0" w:space="0" w:color="auto"/>
      </w:divBdr>
    </w:div>
    <w:div w:id="335379512">
      <w:bodyDiv w:val="1"/>
      <w:marLeft w:val="0"/>
      <w:marRight w:val="0"/>
      <w:marTop w:val="0"/>
      <w:marBottom w:val="0"/>
      <w:divBdr>
        <w:top w:val="none" w:sz="0" w:space="0" w:color="auto"/>
        <w:left w:val="none" w:sz="0" w:space="0" w:color="auto"/>
        <w:bottom w:val="none" w:sz="0" w:space="0" w:color="auto"/>
        <w:right w:val="none" w:sz="0" w:space="0" w:color="auto"/>
      </w:divBdr>
    </w:div>
    <w:div w:id="336003579">
      <w:bodyDiv w:val="1"/>
      <w:marLeft w:val="0"/>
      <w:marRight w:val="0"/>
      <w:marTop w:val="0"/>
      <w:marBottom w:val="0"/>
      <w:divBdr>
        <w:top w:val="none" w:sz="0" w:space="0" w:color="auto"/>
        <w:left w:val="none" w:sz="0" w:space="0" w:color="auto"/>
        <w:bottom w:val="none" w:sz="0" w:space="0" w:color="auto"/>
        <w:right w:val="none" w:sz="0" w:space="0" w:color="auto"/>
      </w:divBdr>
    </w:div>
    <w:div w:id="354506214">
      <w:bodyDiv w:val="1"/>
      <w:marLeft w:val="0"/>
      <w:marRight w:val="0"/>
      <w:marTop w:val="0"/>
      <w:marBottom w:val="0"/>
      <w:divBdr>
        <w:top w:val="none" w:sz="0" w:space="0" w:color="auto"/>
        <w:left w:val="none" w:sz="0" w:space="0" w:color="auto"/>
        <w:bottom w:val="none" w:sz="0" w:space="0" w:color="auto"/>
        <w:right w:val="none" w:sz="0" w:space="0" w:color="auto"/>
      </w:divBdr>
    </w:div>
    <w:div w:id="388385598">
      <w:bodyDiv w:val="1"/>
      <w:marLeft w:val="0"/>
      <w:marRight w:val="0"/>
      <w:marTop w:val="0"/>
      <w:marBottom w:val="0"/>
      <w:divBdr>
        <w:top w:val="none" w:sz="0" w:space="0" w:color="auto"/>
        <w:left w:val="none" w:sz="0" w:space="0" w:color="auto"/>
        <w:bottom w:val="none" w:sz="0" w:space="0" w:color="auto"/>
        <w:right w:val="none" w:sz="0" w:space="0" w:color="auto"/>
      </w:divBdr>
    </w:div>
    <w:div w:id="389695037">
      <w:bodyDiv w:val="1"/>
      <w:marLeft w:val="0"/>
      <w:marRight w:val="0"/>
      <w:marTop w:val="0"/>
      <w:marBottom w:val="0"/>
      <w:divBdr>
        <w:top w:val="none" w:sz="0" w:space="0" w:color="auto"/>
        <w:left w:val="none" w:sz="0" w:space="0" w:color="auto"/>
        <w:bottom w:val="none" w:sz="0" w:space="0" w:color="auto"/>
        <w:right w:val="none" w:sz="0" w:space="0" w:color="auto"/>
      </w:divBdr>
    </w:div>
    <w:div w:id="399408074">
      <w:bodyDiv w:val="1"/>
      <w:marLeft w:val="0"/>
      <w:marRight w:val="0"/>
      <w:marTop w:val="0"/>
      <w:marBottom w:val="0"/>
      <w:divBdr>
        <w:top w:val="none" w:sz="0" w:space="0" w:color="auto"/>
        <w:left w:val="none" w:sz="0" w:space="0" w:color="auto"/>
        <w:bottom w:val="none" w:sz="0" w:space="0" w:color="auto"/>
        <w:right w:val="none" w:sz="0" w:space="0" w:color="auto"/>
      </w:divBdr>
    </w:div>
    <w:div w:id="427628729">
      <w:bodyDiv w:val="1"/>
      <w:marLeft w:val="0"/>
      <w:marRight w:val="0"/>
      <w:marTop w:val="0"/>
      <w:marBottom w:val="0"/>
      <w:divBdr>
        <w:top w:val="none" w:sz="0" w:space="0" w:color="auto"/>
        <w:left w:val="none" w:sz="0" w:space="0" w:color="auto"/>
        <w:bottom w:val="none" w:sz="0" w:space="0" w:color="auto"/>
        <w:right w:val="none" w:sz="0" w:space="0" w:color="auto"/>
      </w:divBdr>
    </w:div>
    <w:div w:id="435946777">
      <w:bodyDiv w:val="1"/>
      <w:marLeft w:val="0"/>
      <w:marRight w:val="0"/>
      <w:marTop w:val="0"/>
      <w:marBottom w:val="0"/>
      <w:divBdr>
        <w:top w:val="none" w:sz="0" w:space="0" w:color="auto"/>
        <w:left w:val="none" w:sz="0" w:space="0" w:color="auto"/>
        <w:bottom w:val="none" w:sz="0" w:space="0" w:color="auto"/>
        <w:right w:val="none" w:sz="0" w:space="0" w:color="auto"/>
      </w:divBdr>
    </w:div>
    <w:div w:id="447362097">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6633461">
      <w:bodyDiv w:val="1"/>
      <w:marLeft w:val="0"/>
      <w:marRight w:val="0"/>
      <w:marTop w:val="0"/>
      <w:marBottom w:val="0"/>
      <w:divBdr>
        <w:top w:val="none" w:sz="0" w:space="0" w:color="auto"/>
        <w:left w:val="none" w:sz="0" w:space="0" w:color="auto"/>
        <w:bottom w:val="none" w:sz="0" w:space="0" w:color="auto"/>
        <w:right w:val="none" w:sz="0" w:space="0" w:color="auto"/>
      </w:divBdr>
    </w:div>
    <w:div w:id="467095149">
      <w:bodyDiv w:val="1"/>
      <w:marLeft w:val="0"/>
      <w:marRight w:val="0"/>
      <w:marTop w:val="0"/>
      <w:marBottom w:val="0"/>
      <w:divBdr>
        <w:top w:val="none" w:sz="0" w:space="0" w:color="auto"/>
        <w:left w:val="none" w:sz="0" w:space="0" w:color="auto"/>
        <w:bottom w:val="none" w:sz="0" w:space="0" w:color="auto"/>
        <w:right w:val="none" w:sz="0" w:space="0" w:color="auto"/>
      </w:divBdr>
    </w:div>
    <w:div w:id="488710948">
      <w:bodyDiv w:val="1"/>
      <w:marLeft w:val="0"/>
      <w:marRight w:val="0"/>
      <w:marTop w:val="0"/>
      <w:marBottom w:val="0"/>
      <w:divBdr>
        <w:top w:val="none" w:sz="0" w:space="0" w:color="auto"/>
        <w:left w:val="none" w:sz="0" w:space="0" w:color="auto"/>
        <w:bottom w:val="none" w:sz="0" w:space="0" w:color="auto"/>
        <w:right w:val="none" w:sz="0" w:space="0" w:color="auto"/>
      </w:divBdr>
    </w:div>
    <w:div w:id="512034608">
      <w:bodyDiv w:val="1"/>
      <w:marLeft w:val="0"/>
      <w:marRight w:val="0"/>
      <w:marTop w:val="0"/>
      <w:marBottom w:val="0"/>
      <w:divBdr>
        <w:top w:val="none" w:sz="0" w:space="0" w:color="auto"/>
        <w:left w:val="none" w:sz="0" w:space="0" w:color="auto"/>
        <w:bottom w:val="none" w:sz="0" w:space="0" w:color="auto"/>
        <w:right w:val="none" w:sz="0" w:space="0" w:color="auto"/>
      </w:divBdr>
    </w:div>
    <w:div w:id="525143269">
      <w:bodyDiv w:val="1"/>
      <w:marLeft w:val="0"/>
      <w:marRight w:val="0"/>
      <w:marTop w:val="0"/>
      <w:marBottom w:val="0"/>
      <w:divBdr>
        <w:top w:val="none" w:sz="0" w:space="0" w:color="auto"/>
        <w:left w:val="none" w:sz="0" w:space="0" w:color="auto"/>
        <w:bottom w:val="none" w:sz="0" w:space="0" w:color="auto"/>
        <w:right w:val="none" w:sz="0" w:space="0" w:color="auto"/>
      </w:divBdr>
    </w:div>
    <w:div w:id="541330164">
      <w:bodyDiv w:val="1"/>
      <w:marLeft w:val="0"/>
      <w:marRight w:val="0"/>
      <w:marTop w:val="0"/>
      <w:marBottom w:val="0"/>
      <w:divBdr>
        <w:top w:val="none" w:sz="0" w:space="0" w:color="auto"/>
        <w:left w:val="none" w:sz="0" w:space="0" w:color="auto"/>
        <w:bottom w:val="none" w:sz="0" w:space="0" w:color="auto"/>
        <w:right w:val="none" w:sz="0" w:space="0" w:color="auto"/>
      </w:divBdr>
    </w:div>
    <w:div w:id="564295156">
      <w:bodyDiv w:val="1"/>
      <w:marLeft w:val="0"/>
      <w:marRight w:val="0"/>
      <w:marTop w:val="0"/>
      <w:marBottom w:val="0"/>
      <w:divBdr>
        <w:top w:val="none" w:sz="0" w:space="0" w:color="auto"/>
        <w:left w:val="none" w:sz="0" w:space="0" w:color="auto"/>
        <w:bottom w:val="none" w:sz="0" w:space="0" w:color="auto"/>
        <w:right w:val="none" w:sz="0" w:space="0" w:color="auto"/>
      </w:divBdr>
    </w:div>
    <w:div w:id="583995516">
      <w:bodyDiv w:val="1"/>
      <w:marLeft w:val="0"/>
      <w:marRight w:val="0"/>
      <w:marTop w:val="0"/>
      <w:marBottom w:val="0"/>
      <w:divBdr>
        <w:top w:val="none" w:sz="0" w:space="0" w:color="auto"/>
        <w:left w:val="none" w:sz="0" w:space="0" w:color="auto"/>
        <w:bottom w:val="none" w:sz="0" w:space="0" w:color="auto"/>
        <w:right w:val="none" w:sz="0" w:space="0" w:color="auto"/>
      </w:divBdr>
    </w:div>
    <w:div w:id="597561644">
      <w:bodyDiv w:val="1"/>
      <w:marLeft w:val="0"/>
      <w:marRight w:val="0"/>
      <w:marTop w:val="0"/>
      <w:marBottom w:val="0"/>
      <w:divBdr>
        <w:top w:val="none" w:sz="0" w:space="0" w:color="auto"/>
        <w:left w:val="none" w:sz="0" w:space="0" w:color="auto"/>
        <w:bottom w:val="none" w:sz="0" w:space="0" w:color="auto"/>
        <w:right w:val="none" w:sz="0" w:space="0" w:color="auto"/>
      </w:divBdr>
    </w:div>
    <w:div w:id="624772587">
      <w:bodyDiv w:val="1"/>
      <w:marLeft w:val="0"/>
      <w:marRight w:val="0"/>
      <w:marTop w:val="0"/>
      <w:marBottom w:val="0"/>
      <w:divBdr>
        <w:top w:val="none" w:sz="0" w:space="0" w:color="auto"/>
        <w:left w:val="none" w:sz="0" w:space="0" w:color="auto"/>
        <w:bottom w:val="none" w:sz="0" w:space="0" w:color="auto"/>
        <w:right w:val="none" w:sz="0" w:space="0" w:color="auto"/>
      </w:divBdr>
    </w:div>
    <w:div w:id="635377477">
      <w:bodyDiv w:val="1"/>
      <w:marLeft w:val="0"/>
      <w:marRight w:val="0"/>
      <w:marTop w:val="0"/>
      <w:marBottom w:val="0"/>
      <w:divBdr>
        <w:top w:val="none" w:sz="0" w:space="0" w:color="auto"/>
        <w:left w:val="none" w:sz="0" w:space="0" w:color="auto"/>
        <w:bottom w:val="none" w:sz="0" w:space="0" w:color="auto"/>
        <w:right w:val="none" w:sz="0" w:space="0" w:color="auto"/>
      </w:divBdr>
    </w:div>
    <w:div w:id="658390782">
      <w:bodyDiv w:val="1"/>
      <w:marLeft w:val="0"/>
      <w:marRight w:val="0"/>
      <w:marTop w:val="0"/>
      <w:marBottom w:val="0"/>
      <w:divBdr>
        <w:top w:val="none" w:sz="0" w:space="0" w:color="auto"/>
        <w:left w:val="none" w:sz="0" w:space="0" w:color="auto"/>
        <w:bottom w:val="none" w:sz="0" w:space="0" w:color="auto"/>
        <w:right w:val="none" w:sz="0" w:space="0" w:color="auto"/>
      </w:divBdr>
    </w:div>
    <w:div w:id="677851799">
      <w:bodyDiv w:val="1"/>
      <w:marLeft w:val="0"/>
      <w:marRight w:val="0"/>
      <w:marTop w:val="0"/>
      <w:marBottom w:val="0"/>
      <w:divBdr>
        <w:top w:val="none" w:sz="0" w:space="0" w:color="auto"/>
        <w:left w:val="none" w:sz="0" w:space="0" w:color="auto"/>
        <w:bottom w:val="none" w:sz="0" w:space="0" w:color="auto"/>
        <w:right w:val="none" w:sz="0" w:space="0" w:color="auto"/>
      </w:divBdr>
    </w:div>
    <w:div w:id="678894460">
      <w:bodyDiv w:val="1"/>
      <w:marLeft w:val="0"/>
      <w:marRight w:val="0"/>
      <w:marTop w:val="0"/>
      <w:marBottom w:val="0"/>
      <w:divBdr>
        <w:top w:val="none" w:sz="0" w:space="0" w:color="auto"/>
        <w:left w:val="none" w:sz="0" w:space="0" w:color="auto"/>
        <w:bottom w:val="none" w:sz="0" w:space="0" w:color="auto"/>
        <w:right w:val="none" w:sz="0" w:space="0" w:color="auto"/>
      </w:divBdr>
    </w:div>
    <w:div w:id="695235399">
      <w:bodyDiv w:val="1"/>
      <w:marLeft w:val="0"/>
      <w:marRight w:val="0"/>
      <w:marTop w:val="0"/>
      <w:marBottom w:val="0"/>
      <w:divBdr>
        <w:top w:val="none" w:sz="0" w:space="0" w:color="auto"/>
        <w:left w:val="none" w:sz="0" w:space="0" w:color="auto"/>
        <w:bottom w:val="none" w:sz="0" w:space="0" w:color="auto"/>
        <w:right w:val="none" w:sz="0" w:space="0" w:color="auto"/>
      </w:divBdr>
    </w:div>
    <w:div w:id="696663960">
      <w:bodyDiv w:val="1"/>
      <w:marLeft w:val="0"/>
      <w:marRight w:val="0"/>
      <w:marTop w:val="0"/>
      <w:marBottom w:val="0"/>
      <w:divBdr>
        <w:top w:val="none" w:sz="0" w:space="0" w:color="auto"/>
        <w:left w:val="none" w:sz="0" w:space="0" w:color="auto"/>
        <w:bottom w:val="none" w:sz="0" w:space="0" w:color="auto"/>
        <w:right w:val="none" w:sz="0" w:space="0" w:color="auto"/>
      </w:divBdr>
    </w:div>
    <w:div w:id="739642385">
      <w:bodyDiv w:val="1"/>
      <w:marLeft w:val="0"/>
      <w:marRight w:val="0"/>
      <w:marTop w:val="0"/>
      <w:marBottom w:val="0"/>
      <w:divBdr>
        <w:top w:val="none" w:sz="0" w:space="0" w:color="auto"/>
        <w:left w:val="none" w:sz="0" w:space="0" w:color="auto"/>
        <w:bottom w:val="none" w:sz="0" w:space="0" w:color="auto"/>
        <w:right w:val="none" w:sz="0" w:space="0" w:color="auto"/>
      </w:divBdr>
    </w:div>
    <w:div w:id="756169013">
      <w:bodyDiv w:val="1"/>
      <w:marLeft w:val="0"/>
      <w:marRight w:val="0"/>
      <w:marTop w:val="0"/>
      <w:marBottom w:val="0"/>
      <w:divBdr>
        <w:top w:val="none" w:sz="0" w:space="0" w:color="auto"/>
        <w:left w:val="none" w:sz="0" w:space="0" w:color="auto"/>
        <w:bottom w:val="none" w:sz="0" w:space="0" w:color="auto"/>
        <w:right w:val="none" w:sz="0" w:space="0" w:color="auto"/>
      </w:divBdr>
    </w:div>
    <w:div w:id="767235559">
      <w:bodyDiv w:val="1"/>
      <w:marLeft w:val="0"/>
      <w:marRight w:val="0"/>
      <w:marTop w:val="0"/>
      <w:marBottom w:val="0"/>
      <w:divBdr>
        <w:top w:val="none" w:sz="0" w:space="0" w:color="auto"/>
        <w:left w:val="none" w:sz="0" w:space="0" w:color="auto"/>
        <w:bottom w:val="none" w:sz="0" w:space="0" w:color="auto"/>
        <w:right w:val="none" w:sz="0" w:space="0" w:color="auto"/>
      </w:divBdr>
    </w:div>
    <w:div w:id="780563470">
      <w:bodyDiv w:val="1"/>
      <w:marLeft w:val="0"/>
      <w:marRight w:val="0"/>
      <w:marTop w:val="0"/>
      <w:marBottom w:val="0"/>
      <w:divBdr>
        <w:top w:val="none" w:sz="0" w:space="0" w:color="auto"/>
        <w:left w:val="none" w:sz="0" w:space="0" w:color="auto"/>
        <w:bottom w:val="none" w:sz="0" w:space="0" w:color="auto"/>
        <w:right w:val="none" w:sz="0" w:space="0" w:color="auto"/>
      </w:divBdr>
    </w:div>
    <w:div w:id="800418505">
      <w:bodyDiv w:val="1"/>
      <w:marLeft w:val="0"/>
      <w:marRight w:val="0"/>
      <w:marTop w:val="0"/>
      <w:marBottom w:val="0"/>
      <w:divBdr>
        <w:top w:val="none" w:sz="0" w:space="0" w:color="auto"/>
        <w:left w:val="none" w:sz="0" w:space="0" w:color="auto"/>
        <w:bottom w:val="none" w:sz="0" w:space="0" w:color="auto"/>
        <w:right w:val="none" w:sz="0" w:space="0" w:color="auto"/>
      </w:divBdr>
    </w:div>
    <w:div w:id="858395379">
      <w:bodyDiv w:val="1"/>
      <w:marLeft w:val="0"/>
      <w:marRight w:val="0"/>
      <w:marTop w:val="0"/>
      <w:marBottom w:val="0"/>
      <w:divBdr>
        <w:top w:val="none" w:sz="0" w:space="0" w:color="auto"/>
        <w:left w:val="none" w:sz="0" w:space="0" w:color="auto"/>
        <w:bottom w:val="none" w:sz="0" w:space="0" w:color="auto"/>
        <w:right w:val="none" w:sz="0" w:space="0" w:color="auto"/>
      </w:divBdr>
    </w:div>
    <w:div w:id="870996220">
      <w:bodyDiv w:val="1"/>
      <w:marLeft w:val="0"/>
      <w:marRight w:val="0"/>
      <w:marTop w:val="0"/>
      <w:marBottom w:val="0"/>
      <w:divBdr>
        <w:top w:val="none" w:sz="0" w:space="0" w:color="auto"/>
        <w:left w:val="none" w:sz="0" w:space="0" w:color="auto"/>
        <w:bottom w:val="none" w:sz="0" w:space="0" w:color="auto"/>
        <w:right w:val="none" w:sz="0" w:space="0" w:color="auto"/>
      </w:divBdr>
    </w:div>
    <w:div w:id="904490129">
      <w:bodyDiv w:val="1"/>
      <w:marLeft w:val="0"/>
      <w:marRight w:val="0"/>
      <w:marTop w:val="0"/>
      <w:marBottom w:val="0"/>
      <w:divBdr>
        <w:top w:val="none" w:sz="0" w:space="0" w:color="auto"/>
        <w:left w:val="none" w:sz="0" w:space="0" w:color="auto"/>
        <w:bottom w:val="none" w:sz="0" w:space="0" w:color="auto"/>
        <w:right w:val="none" w:sz="0" w:space="0" w:color="auto"/>
      </w:divBdr>
    </w:div>
    <w:div w:id="942111992">
      <w:bodyDiv w:val="1"/>
      <w:marLeft w:val="0"/>
      <w:marRight w:val="0"/>
      <w:marTop w:val="0"/>
      <w:marBottom w:val="0"/>
      <w:divBdr>
        <w:top w:val="none" w:sz="0" w:space="0" w:color="auto"/>
        <w:left w:val="none" w:sz="0" w:space="0" w:color="auto"/>
        <w:bottom w:val="none" w:sz="0" w:space="0" w:color="auto"/>
        <w:right w:val="none" w:sz="0" w:space="0" w:color="auto"/>
      </w:divBdr>
    </w:div>
    <w:div w:id="950473183">
      <w:bodyDiv w:val="1"/>
      <w:marLeft w:val="0"/>
      <w:marRight w:val="0"/>
      <w:marTop w:val="0"/>
      <w:marBottom w:val="0"/>
      <w:divBdr>
        <w:top w:val="none" w:sz="0" w:space="0" w:color="auto"/>
        <w:left w:val="none" w:sz="0" w:space="0" w:color="auto"/>
        <w:bottom w:val="none" w:sz="0" w:space="0" w:color="auto"/>
        <w:right w:val="none" w:sz="0" w:space="0" w:color="auto"/>
      </w:divBdr>
    </w:div>
    <w:div w:id="952638957">
      <w:bodyDiv w:val="1"/>
      <w:marLeft w:val="0"/>
      <w:marRight w:val="0"/>
      <w:marTop w:val="0"/>
      <w:marBottom w:val="0"/>
      <w:divBdr>
        <w:top w:val="none" w:sz="0" w:space="0" w:color="auto"/>
        <w:left w:val="none" w:sz="0" w:space="0" w:color="auto"/>
        <w:bottom w:val="none" w:sz="0" w:space="0" w:color="auto"/>
        <w:right w:val="none" w:sz="0" w:space="0" w:color="auto"/>
      </w:divBdr>
    </w:div>
    <w:div w:id="958948006">
      <w:bodyDiv w:val="1"/>
      <w:marLeft w:val="0"/>
      <w:marRight w:val="0"/>
      <w:marTop w:val="0"/>
      <w:marBottom w:val="0"/>
      <w:divBdr>
        <w:top w:val="none" w:sz="0" w:space="0" w:color="auto"/>
        <w:left w:val="none" w:sz="0" w:space="0" w:color="auto"/>
        <w:bottom w:val="none" w:sz="0" w:space="0" w:color="auto"/>
        <w:right w:val="none" w:sz="0" w:space="0" w:color="auto"/>
      </w:divBdr>
    </w:div>
    <w:div w:id="960111031">
      <w:bodyDiv w:val="1"/>
      <w:marLeft w:val="0"/>
      <w:marRight w:val="0"/>
      <w:marTop w:val="0"/>
      <w:marBottom w:val="0"/>
      <w:divBdr>
        <w:top w:val="none" w:sz="0" w:space="0" w:color="auto"/>
        <w:left w:val="none" w:sz="0" w:space="0" w:color="auto"/>
        <w:bottom w:val="none" w:sz="0" w:space="0" w:color="auto"/>
        <w:right w:val="none" w:sz="0" w:space="0" w:color="auto"/>
      </w:divBdr>
    </w:div>
    <w:div w:id="967247472">
      <w:bodyDiv w:val="1"/>
      <w:marLeft w:val="0"/>
      <w:marRight w:val="0"/>
      <w:marTop w:val="0"/>
      <w:marBottom w:val="0"/>
      <w:divBdr>
        <w:top w:val="none" w:sz="0" w:space="0" w:color="auto"/>
        <w:left w:val="none" w:sz="0" w:space="0" w:color="auto"/>
        <w:bottom w:val="none" w:sz="0" w:space="0" w:color="auto"/>
        <w:right w:val="none" w:sz="0" w:space="0" w:color="auto"/>
      </w:divBdr>
    </w:div>
    <w:div w:id="968439588">
      <w:bodyDiv w:val="1"/>
      <w:marLeft w:val="0"/>
      <w:marRight w:val="0"/>
      <w:marTop w:val="0"/>
      <w:marBottom w:val="0"/>
      <w:divBdr>
        <w:top w:val="none" w:sz="0" w:space="0" w:color="auto"/>
        <w:left w:val="none" w:sz="0" w:space="0" w:color="auto"/>
        <w:bottom w:val="none" w:sz="0" w:space="0" w:color="auto"/>
        <w:right w:val="none" w:sz="0" w:space="0" w:color="auto"/>
      </w:divBdr>
    </w:div>
    <w:div w:id="974871860">
      <w:bodyDiv w:val="1"/>
      <w:marLeft w:val="0"/>
      <w:marRight w:val="0"/>
      <w:marTop w:val="0"/>
      <w:marBottom w:val="0"/>
      <w:divBdr>
        <w:top w:val="none" w:sz="0" w:space="0" w:color="auto"/>
        <w:left w:val="none" w:sz="0" w:space="0" w:color="auto"/>
        <w:bottom w:val="none" w:sz="0" w:space="0" w:color="auto"/>
        <w:right w:val="none" w:sz="0" w:space="0" w:color="auto"/>
      </w:divBdr>
    </w:div>
    <w:div w:id="982806159">
      <w:bodyDiv w:val="1"/>
      <w:marLeft w:val="0"/>
      <w:marRight w:val="0"/>
      <w:marTop w:val="0"/>
      <w:marBottom w:val="0"/>
      <w:divBdr>
        <w:top w:val="none" w:sz="0" w:space="0" w:color="auto"/>
        <w:left w:val="none" w:sz="0" w:space="0" w:color="auto"/>
        <w:bottom w:val="none" w:sz="0" w:space="0" w:color="auto"/>
        <w:right w:val="none" w:sz="0" w:space="0" w:color="auto"/>
      </w:divBdr>
    </w:div>
    <w:div w:id="1017971253">
      <w:bodyDiv w:val="1"/>
      <w:marLeft w:val="0"/>
      <w:marRight w:val="0"/>
      <w:marTop w:val="0"/>
      <w:marBottom w:val="0"/>
      <w:divBdr>
        <w:top w:val="none" w:sz="0" w:space="0" w:color="auto"/>
        <w:left w:val="none" w:sz="0" w:space="0" w:color="auto"/>
        <w:bottom w:val="none" w:sz="0" w:space="0" w:color="auto"/>
        <w:right w:val="none" w:sz="0" w:space="0" w:color="auto"/>
      </w:divBdr>
    </w:div>
    <w:div w:id="1053114474">
      <w:bodyDiv w:val="1"/>
      <w:marLeft w:val="0"/>
      <w:marRight w:val="0"/>
      <w:marTop w:val="0"/>
      <w:marBottom w:val="0"/>
      <w:divBdr>
        <w:top w:val="none" w:sz="0" w:space="0" w:color="auto"/>
        <w:left w:val="none" w:sz="0" w:space="0" w:color="auto"/>
        <w:bottom w:val="none" w:sz="0" w:space="0" w:color="auto"/>
        <w:right w:val="none" w:sz="0" w:space="0" w:color="auto"/>
      </w:divBdr>
    </w:div>
    <w:div w:id="1054885998">
      <w:bodyDiv w:val="1"/>
      <w:marLeft w:val="0"/>
      <w:marRight w:val="0"/>
      <w:marTop w:val="0"/>
      <w:marBottom w:val="0"/>
      <w:divBdr>
        <w:top w:val="none" w:sz="0" w:space="0" w:color="auto"/>
        <w:left w:val="none" w:sz="0" w:space="0" w:color="auto"/>
        <w:bottom w:val="none" w:sz="0" w:space="0" w:color="auto"/>
        <w:right w:val="none" w:sz="0" w:space="0" w:color="auto"/>
      </w:divBdr>
    </w:div>
    <w:div w:id="1063867651">
      <w:bodyDiv w:val="1"/>
      <w:marLeft w:val="0"/>
      <w:marRight w:val="0"/>
      <w:marTop w:val="0"/>
      <w:marBottom w:val="0"/>
      <w:divBdr>
        <w:top w:val="none" w:sz="0" w:space="0" w:color="auto"/>
        <w:left w:val="none" w:sz="0" w:space="0" w:color="auto"/>
        <w:bottom w:val="none" w:sz="0" w:space="0" w:color="auto"/>
        <w:right w:val="none" w:sz="0" w:space="0" w:color="auto"/>
      </w:divBdr>
    </w:div>
    <w:div w:id="1070033535">
      <w:bodyDiv w:val="1"/>
      <w:marLeft w:val="0"/>
      <w:marRight w:val="0"/>
      <w:marTop w:val="0"/>
      <w:marBottom w:val="0"/>
      <w:divBdr>
        <w:top w:val="none" w:sz="0" w:space="0" w:color="auto"/>
        <w:left w:val="none" w:sz="0" w:space="0" w:color="auto"/>
        <w:bottom w:val="none" w:sz="0" w:space="0" w:color="auto"/>
        <w:right w:val="none" w:sz="0" w:space="0" w:color="auto"/>
      </w:divBdr>
    </w:div>
    <w:div w:id="1071541781">
      <w:bodyDiv w:val="1"/>
      <w:marLeft w:val="0"/>
      <w:marRight w:val="0"/>
      <w:marTop w:val="0"/>
      <w:marBottom w:val="0"/>
      <w:divBdr>
        <w:top w:val="none" w:sz="0" w:space="0" w:color="auto"/>
        <w:left w:val="none" w:sz="0" w:space="0" w:color="auto"/>
        <w:bottom w:val="none" w:sz="0" w:space="0" w:color="auto"/>
        <w:right w:val="none" w:sz="0" w:space="0" w:color="auto"/>
      </w:divBdr>
    </w:div>
    <w:div w:id="1076317355">
      <w:bodyDiv w:val="1"/>
      <w:marLeft w:val="0"/>
      <w:marRight w:val="0"/>
      <w:marTop w:val="0"/>
      <w:marBottom w:val="0"/>
      <w:divBdr>
        <w:top w:val="none" w:sz="0" w:space="0" w:color="auto"/>
        <w:left w:val="none" w:sz="0" w:space="0" w:color="auto"/>
        <w:bottom w:val="none" w:sz="0" w:space="0" w:color="auto"/>
        <w:right w:val="none" w:sz="0" w:space="0" w:color="auto"/>
      </w:divBdr>
    </w:div>
    <w:div w:id="1090078679">
      <w:bodyDiv w:val="1"/>
      <w:marLeft w:val="0"/>
      <w:marRight w:val="0"/>
      <w:marTop w:val="0"/>
      <w:marBottom w:val="0"/>
      <w:divBdr>
        <w:top w:val="none" w:sz="0" w:space="0" w:color="auto"/>
        <w:left w:val="none" w:sz="0" w:space="0" w:color="auto"/>
        <w:bottom w:val="none" w:sz="0" w:space="0" w:color="auto"/>
        <w:right w:val="none" w:sz="0" w:space="0" w:color="auto"/>
      </w:divBdr>
    </w:div>
    <w:div w:id="1093161212">
      <w:bodyDiv w:val="1"/>
      <w:marLeft w:val="0"/>
      <w:marRight w:val="0"/>
      <w:marTop w:val="0"/>
      <w:marBottom w:val="0"/>
      <w:divBdr>
        <w:top w:val="none" w:sz="0" w:space="0" w:color="auto"/>
        <w:left w:val="none" w:sz="0" w:space="0" w:color="auto"/>
        <w:bottom w:val="none" w:sz="0" w:space="0" w:color="auto"/>
        <w:right w:val="none" w:sz="0" w:space="0" w:color="auto"/>
      </w:divBdr>
    </w:div>
    <w:div w:id="1116027368">
      <w:bodyDiv w:val="1"/>
      <w:marLeft w:val="0"/>
      <w:marRight w:val="0"/>
      <w:marTop w:val="0"/>
      <w:marBottom w:val="0"/>
      <w:divBdr>
        <w:top w:val="none" w:sz="0" w:space="0" w:color="auto"/>
        <w:left w:val="none" w:sz="0" w:space="0" w:color="auto"/>
        <w:bottom w:val="none" w:sz="0" w:space="0" w:color="auto"/>
        <w:right w:val="none" w:sz="0" w:space="0" w:color="auto"/>
      </w:divBdr>
    </w:div>
    <w:div w:id="1118453467">
      <w:bodyDiv w:val="1"/>
      <w:marLeft w:val="0"/>
      <w:marRight w:val="0"/>
      <w:marTop w:val="0"/>
      <w:marBottom w:val="0"/>
      <w:divBdr>
        <w:top w:val="none" w:sz="0" w:space="0" w:color="auto"/>
        <w:left w:val="none" w:sz="0" w:space="0" w:color="auto"/>
        <w:bottom w:val="none" w:sz="0" w:space="0" w:color="auto"/>
        <w:right w:val="none" w:sz="0" w:space="0" w:color="auto"/>
      </w:divBdr>
    </w:div>
    <w:div w:id="1126238001">
      <w:bodyDiv w:val="1"/>
      <w:marLeft w:val="0"/>
      <w:marRight w:val="0"/>
      <w:marTop w:val="0"/>
      <w:marBottom w:val="0"/>
      <w:divBdr>
        <w:top w:val="none" w:sz="0" w:space="0" w:color="auto"/>
        <w:left w:val="none" w:sz="0" w:space="0" w:color="auto"/>
        <w:bottom w:val="none" w:sz="0" w:space="0" w:color="auto"/>
        <w:right w:val="none" w:sz="0" w:space="0" w:color="auto"/>
      </w:divBdr>
    </w:div>
    <w:div w:id="1129787987">
      <w:bodyDiv w:val="1"/>
      <w:marLeft w:val="0"/>
      <w:marRight w:val="0"/>
      <w:marTop w:val="0"/>
      <w:marBottom w:val="0"/>
      <w:divBdr>
        <w:top w:val="none" w:sz="0" w:space="0" w:color="auto"/>
        <w:left w:val="none" w:sz="0" w:space="0" w:color="auto"/>
        <w:bottom w:val="none" w:sz="0" w:space="0" w:color="auto"/>
        <w:right w:val="none" w:sz="0" w:space="0" w:color="auto"/>
      </w:divBdr>
    </w:div>
    <w:div w:id="1133869748">
      <w:bodyDiv w:val="1"/>
      <w:marLeft w:val="0"/>
      <w:marRight w:val="0"/>
      <w:marTop w:val="0"/>
      <w:marBottom w:val="0"/>
      <w:divBdr>
        <w:top w:val="none" w:sz="0" w:space="0" w:color="auto"/>
        <w:left w:val="none" w:sz="0" w:space="0" w:color="auto"/>
        <w:bottom w:val="none" w:sz="0" w:space="0" w:color="auto"/>
        <w:right w:val="none" w:sz="0" w:space="0" w:color="auto"/>
      </w:divBdr>
    </w:div>
    <w:div w:id="1152796023">
      <w:bodyDiv w:val="1"/>
      <w:marLeft w:val="0"/>
      <w:marRight w:val="0"/>
      <w:marTop w:val="0"/>
      <w:marBottom w:val="0"/>
      <w:divBdr>
        <w:top w:val="none" w:sz="0" w:space="0" w:color="auto"/>
        <w:left w:val="none" w:sz="0" w:space="0" w:color="auto"/>
        <w:bottom w:val="none" w:sz="0" w:space="0" w:color="auto"/>
        <w:right w:val="none" w:sz="0" w:space="0" w:color="auto"/>
      </w:divBdr>
    </w:div>
    <w:div w:id="1160538387">
      <w:bodyDiv w:val="1"/>
      <w:marLeft w:val="0"/>
      <w:marRight w:val="0"/>
      <w:marTop w:val="0"/>
      <w:marBottom w:val="0"/>
      <w:divBdr>
        <w:top w:val="none" w:sz="0" w:space="0" w:color="auto"/>
        <w:left w:val="none" w:sz="0" w:space="0" w:color="auto"/>
        <w:bottom w:val="none" w:sz="0" w:space="0" w:color="auto"/>
        <w:right w:val="none" w:sz="0" w:space="0" w:color="auto"/>
      </w:divBdr>
    </w:div>
    <w:div w:id="1161315588">
      <w:bodyDiv w:val="1"/>
      <w:marLeft w:val="0"/>
      <w:marRight w:val="0"/>
      <w:marTop w:val="0"/>
      <w:marBottom w:val="0"/>
      <w:divBdr>
        <w:top w:val="none" w:sz="0" w:space="0" w:color="auto"/>
        <w:left w:val="none" w:sz="0" w:space="0" w:color="auto"/>
        <w:bottom w:val="none" w:sz="0" w:space="0" w:color="auto"/>
        <w:right w:val="none" w:sz="0" w:space="0" w:color="auto"/>
      </w:divBdr>
    </w:div>
    <w:div w:id="1179199976">
      <w:bodyDiv w:val="1"/>
      <w:marLeft w:val="0"/>
      <w:marRight w:val="0"/>
      <w:marTop w:val="0"/>
      <w:marBottom w:val="0"/>
      <w:divBdr>
        <w:top w:val="none" w:sz="0" w:space="0" w:color="auto"/>
        <w:left w:val="none" w:sz="0" w:space="0" w:color="auto"/>
        <w:bottom w:val="none" w:sz="0" w:space="0" w:color="auto"/>
        <w:right w:val="none" w:sz="0" w:space="0" w:color="auto"/>
      </w:divBdr>
    </w:div>
    <w:div w:id="1192647059">
      <w:bodyDiv w:val="1"/>
      <w:marLeft w:val="0"/>
      <w:marRight w:val="0"/>
      <w:marTop w:val="0"/>
      <w:marBottom w:val="0"/>
      <w:divBdr>
        <w:top w:val="none" w:sz="0" w:space="0" w:color="auto"/>
        <w:left w:val="none" w:sz="0" w:space="0" w:color="auto"/>
        <w:bottom w:val="none" w:sz="0" w:space="0" w:color="auto"/>
        <w:right w:val="none" w:sz="0" w:space="0" w:color="auto"/>
      </w:divBdr>
    </w:div>
    <w:div w:id="1195967163">
      <w:bodyDiv w:val="1"/>
      <w:marLeft w:val="0"/>
      <w:marRight w:val="0"/>
      <w:marTop w:val="0"/>
      <w:marBottom w:val="0"/>
      <w:divBdr>
        <w:top w:val="none" w:sz="0" w:space="0" w:color="auto"/>
        <w:left w:val="none" w:sz="0" w:space="0" w:color="auto"/>
        <w:bottom w:val="none" w:sz="0" w:space="0" w:color="auto"/>
        <w:right w:val="none" w:sz="0" w:space="0" w:color="auto"/>
      </w:divBdr>
    </w:div>
    <w:div w:id="1215972649">
      <w:bodyDiv w:val="1"/>
      <w:marLeft w:val="0"/>
      <w:marRight w:val="0"/>
      <w:marTop w:val="0"/>
      <w:marBottom w:val="0"/>
      <w:divBdr>
        <w:top w:val="none" w:sz="0" w:space="0" w:color="auto"/>
        <w:left w:val="none" w:sz="0" w:space="0" w:color="auto"/>
        <w:bottom w:val="none" w:sz="0" w:space="0" w:color="auto"/>
        <w:right w:val="none" w:sz="0" w:space="0" w:color="auto"/>
      </w:divBdr>
    </w:div>
    <w:div w:id="1229146903">
      <w:bodyDiv w:val="1"/>
      <w:marLeft w:val="0"/>
      <w:marRight w:val="0"/>
      <w:marTop w:val="0"/>
      <w:marBottom w:val="0"/>
      <w:divBdr>
        <w:top w:val="none" w:sz="0" w:space="0" w:color="auto"/>
        <w:left w:val="none" w:sz="0" w:space="0" w:color="auto"/>
        <w:bottom w:val="none" w:sz="0" w:space="0" w:color="auto"/>
        <w:right w:val="none" w:sz="0" w:space="0" w:color="auto"/>
      </w:divBdr>
    </w:div>
    <w:div w:id="1271548298">
      <w:bodyDiv w:val="1"/>
      <w:marLeft w:val="0"/>
      <w:marRight w:val="0"/>
      <w:marTop w:val="0"/>
      <w:marBottom w:val="0"/>
      <w:divBdr>
        <w:top w:val="none" w:sz="0" w:space="0" w:color="auto"/>
        <w:left w:val="none" w:sz="0" w:space="0" w:color="auto"/>
        <w:bottom w:val="none" w:sz="0" w:space="0" w:color="auto"/>
        <w:right w:val="none" w:sz="0" w:space="0" w:color="auto"/>
      </w:divBdr>
    </w:div>
    <w:div w:id="1280377937">
      <w:bodyDiv w:val="1"/>
      <w:marLeft w:val="0"/>
      <w:marRight w:val="0"/>
      <w:marTop w:val="0"/>
      <w:marBottom w:val="0"/>
      <w:divBdr>
        <w:top w:val="none" w:sz="0" w:space="0" w:color="auto"/>
        <w:left w:val="none" w:sz="0" w:space="0" w:color="auto"/>
        <w:bottom w:val="none" w:sz="0" w:space="0" w:color="auto"/>
        <w:right w:val="none" w:sz="0" w:space="0" w:color="auto"/>
      </w:divBdr>
    </w:div>
    <w:div w:id="1287808404">
      <w:bodyDiv w:val="1"/>
      <w:marLeft w:val="0"/>
      <w:marRight w:val="0"/>
      <w:marTop w:val="0"/>
      <w:marBottom w:val="0"/>
      <w:divBdr>
        <w:top w:val="none" w:sz="0" w:space="0" w:color="auto"/>
        <w:left w:val="none" w:sz="0" w:space="0" w:color="auto"/>
        <w:bottom w:val="none" w:sz="0" w:space="0" w:color="auto"/>
        <w:right w:val="none" w:sz="0" w:space="0" w:color="auto"/>
      </w:divBdr>
    </w:div>
    <w:div w:id="1292125403">
      <w:bodyDiv w:val="1"/>
      <w:marLeft w:val="0"/>
      <w:marRight w:val="0"/>
      <w:marTop w:val="0"/>
      <w:marBottom w:val="0"/>
      <w:divBdr>
        <w:top w:val="none" w:sz="0" w:space="0" w:color="auto"/>
        <w:left w:val="none" w:sz="0" w:space="0" w:color="auto"/>
        <w:bottom w:val="none" w:sz="0" w:space="0" w:color="auto"/>
        <w:right w:val="none" w:sz="0" w:space="0" w:color="auto"/>
      </w:divBdr>
    </w:div>
    <w:div w:id="1301568354">
      <w:bodyDiv w:val="1"/>
      <w:marLeft w:val="0"/>
      <w:marRight w:val="0"/>
      <w:marTop w:val="0"/>
      <w:marBottom w:val="0"/>
      <w:divBdr>
        <w:top w:val="none" w:sz="0" w:space="0" w:color="auto"/>
        <w:left w:val="none" w:sz="0" w:space="0" w:color="auto"/>
        <w:bottom w:val="none" w:sz="0" w:space="0" w:color="auto"/>
        <w:right w:val="none" w:sz="0" w:space="0" w:color="auto"/>
      </w:divBdr>
    </w:div>
    <w:div w:id="1310209218">
      <w:bodyDiv w:val="1"/>
      <w:marLeft w:val="0"/>
      <w:marRight w:val="0"/>
      <w:marTop w:val="0"/>
      <w:marBottom w:val="0"/>
      <w:divBdr>
        <w:top w:val="none" w:sz="0" w:space="0" w:color="auto"/>
        <w:left w:val="none" w:sz="0" w:space="0" w:color="auto"/>
        <w:bottom w:val="none" w:sz="0" w:space="0" w:color="auto"/>
        <w:right w:val="none" w:sz="0" w:space="0" w:color="auto"/>
      </w:divBdr>
    </w:div>
    <w:div w:id="1331061715">
      <w:bodyDiv w:val="1"/>
      <w:marLeft w:val="0"/>
      <w:marRight w:val="0"/>
      <w:marTop w:val="0"/>
      <w:marBottom w:val="0"/>
      <w:divBdr>
        <w:top w:val="none" w:sz="0" w:space="0" w:color="auto"/>
        <w:left w:val="none" w:sz="0" w:space="0" w:color="auto"/>
        <w:bottom w:val="none" w:sz="0" w:space="0" w:color="auto"/>
        <w:right w:val="none" w:sz="0" w:space="0" w:color="auto"/>
      </w:divBdr>
    </w:div>
    <w:div w:id="1337002141">
      <w:bodyDiv w:val="1"/>
      <w:marLeft w:val="0"/>
      <w:marRight w:val="0"/>
      <w:marTop w:val="0"/>
      <w:marBottom w:val="0"/>
      <w:divBdr>
        <w:top w:val="none" w:sz="0" w:space="0" w:color="auto"/>
        <w:left w:val="none" w:sz="0" w:space="0" w:color="auto"/>
        <w:bottom w:val="none" w:sz="0" w:space="0" w:color="auto"/>
        <w:right w:val="none" w:sz="0" w:space="0" w:color="auto"/>
      </w:divBdr>
    </w:div>
    <w:div w:id="1337926162">
      <w:bodyDiv w:val="1"/>
      <w:marLeft w:val="0"/>
      <w:marRight w:val="0"/>
      <w:marTop w:val="0"/>
      <w:marBottom w:val="0"/>
      <w:divBdr>
        <w:top w:val="none" w:sz="0" w:space="0" w:color="auto"/>
        <w:left w:val="none" w:sz="0" w:space="0" w:color="auto"/>
        <w:bottom w:val="none" w:sz="0" w:space="0" w:color="auto"/>
        <w:right w:val="none" w:sz="0" w:space="0" w:color="auto"/>
      </w:divBdr>
    </w:div>
    <w:div w:id="1346903662">
      <w:bodyDiv w:val="1"/>
      <w:marLeft w:val="0"/>
      <w:marRight w:val="0"/>
      <w:marTop w:val="0"/>
      <w:marBottom w:val="0"/>
      <w:divBdr>
        <w:top w:val="none" w:sz="0" w:space="0" w:color="auto"/>
        <w:left w:val="none" w:sz="0" w:space="0" w:color="auto"/>
        <w:bottom w:val="none" w:sz="0" w:space="0" w:color="auto"/>
        <w:right w:val="none" w:sz="0" w:space="0" w:color="auto"/>
      </w:divBdr>
    </w:div>
    <w:div w:id="1364135815">
      <w:bodyDiv w:val="1"/>
      <w:marLeft w:val="0"/>
      <w:marRight w:val="0"/>
      <w:marTop w:val="0"/>
      <w:marBottom w:val="0"/>
      <w:divBdr>
        <w:top w:val="none" w:sz="0" w:space="0" w:color="auto"/>
        <w:left w:val="none" w:sz="0" w:space="0" w:color="auto"/>
        <w:bottom w:val="none" w:sz="0" w:space="0" w:color="auto"/>
        <w:right w:val="none" w:sz="0" w:space="0" w:color="auto"/>
      </w:divBdr>
    </w:div>
    <w:div w:id="1371950529">
      <w:bodyDiv w:val="1"/>
      <w:marLeft w:val="0"/>
      <w:marRight w:val="0"/>
      <w:marTop w:val="0"/>
      <w:marBottom w:val="0"/>
      <w:divBdr>
        <w:top w:val="none" w:sz="0" w:space="0" w:color="auto"/>
        <w:left w:val="none" w:sz="0" w:space="0" w:color="auto"/>
        <w:bottom w:val="none" w:sz="0" w:space="0" w:color="auto"/>
        <w:right w:val="none" w:sz="0" w:space="0" w:color="auto"/>
      </w:divBdr>
    </w:div>
    <w:div w:id="1379940691">
      <w:bodyDiv w:val="1"/>
      <w:marLeft w:val="0"/>
      <w:marRight w:val="0"/>
      <w:marTop w:val="0"/>
      <w:marBottom w:val="0"/>
      <w:divBdr>
        <w:top w:val="none" w:sz="0" w:space="0" w:color="auto"/>
        <w:left w:val="none" w:sz="0" w:space="0" w:color="auto"/>
        <w:bottom w:val="none" w:sz="0" w:space="0" w:color="auto"/>
        <w:right w:val="none" w:sz="0" w:space="0" w:color="auto"/>
      </w:divBdr>
    </w:div>
    <w:div w:id="1413890117">
      <w:bodyDiv w:val="1"/>
      <w:marLeft w:val="0"/>
      <w:marRight w:val="0"/>
      <w:marTop w:val="0"/>
      <w:marBottom w:val="0"/>
      <w:divBdr>
        <w:top w:val="none" w:sz="0" w:space="0" w:color="auto"/>
        <w:left w:val="none" w:sz="0" w:space="0" w:color="auto"/>
        <w:bottom w:val="none" w:sz="0" w:space="0" w:color="auto"/>
        <w:right w:val="none" w:sz="0" w:space="0" w:color="auto"/>
      </w:divBdr>
    </w:div>
    <w:div w:id="1415124769">
      <w:bodyDiv w:val="1"/>
      <w:marLeft w:val="0"/>
      <w:marRight w:val="0"/>
      <w:marTop w:val="0"/>
      <w:marBottom w:val="0"/>
      <w:divBdr>
        <w:top w:val="none" w:sz="0" w:space="0" w:color="auto"/>
        <w:left w:val="none" w:sz="0" w:space="0" w:color="auto"/>
        <w:bottom w:val="none" w:sz="0" w:space="0" w:color="auto"/>
        <w:right w:val="none" w:sz="0" w:space="0" w:color="auto"/>
      </w:divBdr>
    </w:div>
    <w:div w:id="1426075200">
      <w:bodyDiv w:val="1"/>
      <w:marLeft w:val="0"/>
      <w:marRight w:val="0"/>
      <w:marTop w:val="0"/>
      <w:marBottom w:val="0"/>
      <w:divBdr>
        <w:top w:val="none" w:sz="0" w:space="0" w:color="auto"/>
        <w:left w:val="none" w:sz="0" w:space="0" w:color="auto"/>
        <w:bottom w:val="none" w:sz="0" w:space="0" w:color="auto"/>
        <w:right w:val="none" w:sz="0" w:space="0" w:color="auto"/>
      </w:divBdr>
    </w:div>
    <w:div w:id="1442727094">
      <w:bodyDiv w:val="1"/>
      <w:marLeft w:val="0"/>
      <w:marRight w:val="0"/>
      <w:marTop w:val="0"/>
      <w:marBottom w:val="0"/>
      <w:divBdr>
        <w:top w:val="none" w:sz="0" w:space="0" w:color="auto"/>
        <w:left w:val="none" w:sz="0" w:space="0" w:color="auto"/>
        <w:bottom w:val="none" w:sz="0" w:space="0" w:color="auto"/>
        <w:right w:val="none" w:sz="0" w:space="0" w:color="auto"/>
      </w:divBdr>
    </w:div>
    <w:div w:id="1447114677">
      <w:bodyDiv w:val="1"/>
      <w:marLeft w:val="0"/>
      <w:marRight w:val="0"/>
      <w:marTop w:val="0"/>
      <w:marBottom w:val="0"/>
      <w:divBdr>
        <w:top w:val="none" w:sz="0" w:space="0" w:color="auto"/>
        <w:left w:val="none" w:sz="0" w:space="0" w:color="auto"/>
        <w:bottom w:val="none" w:sz="0" w:space="0" w:color="auto"/>
        <w:right w:val="none" w:sz="0" w:space="0" w:color="auto"/>
      </w:divBdr>
    </w:div>
    <w:div w:id="1480884194">
      <w:bodyDiv w:val="1"/>
      <w:marLeft w:val="0"/>
      <w:marRight w:val="0"/>
      <w:marTop w:val="0"/>
      <w:marBottom w:val="0"/>
      <w:divBdr>
        <w:top w:val="none" w:sz="0" w:space="0" w:color="auto"/>
        <w:left w:val="none" w:sz="0" w:space="0" w:color="auto"/>
        <w:bottom w:val="none" w:sz="0" w:space="0" w:color="auto"/>
        <w:right w:val="none" w:sz="0" w:space="0" w:color="auto"/>
      </w:divBdr>
    </w:div>
    <w:div w:id="1482455838">
      <w:bodyDiv w:val="1"/>
      <w:marLeft w:val="0"/>
      <w:marRight w:val="0"/>
      <w:marTop w:val="0"/>
      <w:marBottom w:val="0"/>
      <w:divBdr>
        <w:top w:val="none" w:sz="0" w:space="0" w:color="auto"/>
        <w:left w:val="none" w:sz="0" w:space="0" w:color="auto"/>
        <w:bottom w:val="none" w:sz="0" w:space="0" w:color="auto"/>
        <w:right w:val="none" w:sz="0" w:space="0" w:color="auto"/>
      </w:divBdr>
    </w:div>
    <w:div w:id="1491486332">
      <w:bodyDiv w:val="1"/>
      <w:marLeft w:val="0"/>
      <w:marRight w:val="0"/>
      <w:marTop w:val="0"/>
      <w:marBottom w:val="0"/>
      <w:divBdr>
        <w:top w:val="none" w:sz="0" w:space="0" w:color="auto"/>
        <w:left w:val="none" w:sz="0" w:space="0" w:color="auto"/>
        <w:bottom w:val="none" w:sz="0" w:space="0" w:color="auto"/>
        <w:right w:val="none" w:sz="0" w:space="0" w:color="auto"/>
      </w:divBdr>
    </w:div>
    <w:div w:id="1518959768">
      <w:bodyDiv w:val="1"/>
      <w:marLeft w:val="0"/>
      <w:marRight w:val="0"/>
      <w:marTop w:val="0"/>
      <w:marBottom w:val="0"/>
      <w:divBdr>
        <w:top w:val="none" w:sz="0" w:space="0" w:color="auto"/>
        <w:left w:val="none" w:sz="0" w:space="0" w:color="auto"/>
        <w:bottom w:val="none" w:sz="0" w:space="0" w:color="auto"/>
        <w:right w:val="none" w:sz="0" w:space="0" w:color="auto"/>
      </w:divBdr>
    </w:div>
    <w:div w:id="1530488598">
      <w:bodyDiv w:val="1"/>
      <w:marLeft w:val="0"/>
      <w:marRight w:val="0"/>
      <w:marTop w:val="0"/>
      <w:marBottom w:val="0"/>
      <w:divBdr>
        <w:top w:val="none" w:sz="0" w:space="0" w:color="auto"/>
        <w:left w:val="none" w:sz="0" w:space="0" w:color="auto"/>
        <w:bottom w:val="none" w:sz="0" w:space="0" w:color="auto"/>
        <w:right w:val="none" w:sz="0" w:space="0" w:color="auto"/>
      </w:divBdr>
    </w:div>
    <w:div w:id="1552380557">
      <w:bodyDiv w:val="1"/>
      <w:marLeft w:val="0"/>
      <w:marRight w:val="0"/>
      <w:marTop w:val="0"/>
      <w:marBottom w:val="0"/>
      <w:divBdr>
        <w:top w:val="none" w:sz="0" w:space="0" w:color="auto"/>
        <w:left w:val="none" w:sz="0" w:space="0" w:color="auto"/>
        <w:bottom w:val="none" w:sz="0" w:space="0" w:color="auto"/>
        <w:right w:val="none" w:sz="0" w:space="0" w:color="auto"/>
      </w:divBdr>
    </w:div>
    <w:div w:id="1559780925">
      <w:bodyDiv w:val="1"/>
      <w:marLeft w:val="0"/>
      <w:marRight w:val="0"/>
      <w:marTop w:val="0"/>
      <w:marBottom w:val="0"/>
      <w:divBdr>
        <w:top w:val="none" w:sz="0" w:space="0" w:color="auto"/>
        <w:left w:val="none" w:sz="0" w:space="0" w:color="auto"/>
        <w:bottom w:val="none" w:sz="0" w:space="0" w:color="auto"/>
        <w:right w:val="none" w:sz="0" w:space="0" w:color="auto"/>
      </w:divBdr>
    </w:div>
    <w:div w:id="1586912186">
      <w:bodyDiv w:val="1"/>
      <w:marLeft w:val="0"/>
      <w:marRight w:val="0"/>
      <w:marTop w:val="0"/>
      <w:marBottom w:val="0"/>
      <w:divBdr>
        <w:top w:val="none" w:sz="0" w:space="0" w:color="auto"/>
        <w:left w:val="none" w:sz="0" w:space="0" w:color="auto"/>
        <w:bottom w:val="none" w:sz="0" w:space="0" w:color="auto"/>
        <w:right w:val="none" w:sz="0" w:space="0" w:color="auto"/>
      </w:divBdr>
    </w:div>
    <w:div w:id="1616213716">
      <w:bodyDiv w:val="1"/>
      <w:marLeft w:val="0"/>
      <w:marRight w:val="0"/>
      <w:marTop w:val="0"/>
      <w:marBottom w:val="0"/>
      <w:divBdr>
        <w:top w:val="none" w:sz="0" w:space="0" w:color="auto"/>
        <w:left w:val="none" w:sz="0" w:space="0" w:color="auto"/>
        <w:bottom w:val="none" w:sz="0" w:space="0" w:color="auto"/>
        <w:right w:val="none" w:sz="0" w:space="0" w:color="auto"/>
      </w:divBdr>
    </w:div>
    <w:div w:id="1622103381">
      <w:bodyDiv w:val="1"/>
      <w:marLeft w:val="0"/>
      <w:marRight w:val="0"/>
      <w:marTop w:val="0"/>
      <w:marBottom w:val="0"/>
      <w:divBdr>
        <w:top w:val="none" w:sz="0" w:space="0" w:color="auto"/>
        <w:left w:val="none" w:sz="0" w:space="0" w:color="auto"/>
        <w:bottom w:val="none" w:sz="0" w:space="0" w:color="auto"/>
        <w:right w:val="none" w:sz="0" w:space="0" w:color="auto"/>
      </w:divBdr>
    </w:div>
    <w:div w:id="1629428694">
      <w:bodyDiv w:val="1"/>
      <w:marLeft w:val="0"/>
      <w:marRight w:val="0"/>
      <w:marTop w:val="0"/>
      <w:marBottom w:val="0"/>
      <w:divBdr>
        <w:top w:val="none" w:sz="0" w:space="0" w:color="auto"/>
        <w:left w:val="none" w:sz="0" w:space="0" w:color="auto"/>
        <w:bottom w:val="none" w:sz="0" w:space="0" w:color="auto"/>
        <w:right w:val="none" w:sz="0" w:space="0" w:color="auto"/>
      </w:divBdr>
    </w:div>
    <w:div w:id="1629701067">
      <w:bodyDiv w:val="1"/>
      <w:marLeft w:val="0"/>
      <w:marRight w:val="0"/>
      <w:marTop w:val="0"/>
      <w:marBottom w:val="0"/>
      <w:divBdr>
        <w:top w:val="none" w:sz="0" w:space="0" w:color="auto"/>
        <w:left w:val="none" w:sz="0" w:space="0" w:color="auto"/>
        <w:bottom w:val="none" w:sz="0" w:space="0" w:color="auto"/>
        <w:right w:val="none" w:sz="0" w:space="0" w:color="auto"/>
      </w:divBdr>
    </w:div>
    <w:div w:id="1642155055">
      <w:bodyDiv w:val="1"/>
      <w:marLeft w:val="0"/>
      <w:marRight w:val="0"/>
      <w:marTop w:val="0"/>
      <w:marBottom w:val="0"/>
      <w:divBdr>
        <w:top w:val="none" w:sz="0" w:space="0" w:color="auto"/>
        <w:left w:val="none" w:sz="0" w:space="0" w:color="auto"/>
        <w:bottom w:val="none" w:sz="0" w:space="0" w:color="auto"/>
        <w:right w:val="none" w:sz="0" w:space="0" w:color="auto"/>
      </w:divBdr>
    </w:div>
    <w:div w:id="1660839407">
      <w:bodyDiv w:val="1"/>
      <w:marLeft w:val="0"/>
      <w:marRight w:val="0"/>
      <w:marTop w:val="0"/>
      <w:marBottom w:val="0"/>
      <w:divBdr>
        <w:top w:val="none" w:sz="0" w:space="0" w:color="auto"/>
        <w:left w:val="none" w:sz="0" w:space="0" w:color="auto"/>
        <w:bottom w:val="none" w:sz="0" w:space="0" w:color="auto"/>
        <w:right w:val="none" w:sz="0" w:space="0" w:color="auto"/>
      </w:divBdr>
    </w:div>
    <w:div w:id="1666011985">
      <w:bodyDiv w:val="1"/>
      <w:marLeft w:val="0"/>
      <w:marRight w:val="0"/>
      <w:marTop w:val="0"/>
      <w:marBottom w:val="0"/>
      <w:divBdr>
        <w:top w:val="none" w:sz="0" w:space="0" w:color="auto"/>
        <w:left w:val="none" w:sz="0" w:space="0" w:color="auto"/>
        <w:bottom w:val="none" w:sz="0" w:space="0" w:color="auto"/>
        <w:right w:val="none" w:sz="0" w:space="0" w:color="auto"/>
      </w:divBdr>
    </w:div>
    <w:div w:id="1666206749">
      <w:bodyDiv w:val="1"/>
      <w:marLeft w:val="0"/>
      <w:marRight w:val="0"/>
      <w:marTop w:val="0"/>
      <w:marBottom w:val="0"/>
      <w:divBdr>
        <w:top w:val="none" w:sz="0" w:space="0" w:color="auto"/>
        <w:left w:val="none" w:sz="0" w:space="0" w:color="auto"/>
        <w:bottom w:val="none" w:sz="0" w:space="0" w:color="auto"/>
        <w:right w:val="none" w:sz="0" w:space="0" w:color="auto"/>
      </w:divBdr>
    </w:div>
    <w:div w:id="1672292732">
      <w:bodyDiv w:val="1"/>
      <w:marLeft w:val="0"/>
      <w:marRight w:val="0"/>
      <w:marTop w:val="0"/>
      <w:marBottom w:val="0"/>
      <w:divBdr>
        <w:top w:val="none" w:sz="0" w:space="0" w:color="auto"/>
        <w:left w:val="none" w:sz="0" w:space="0" w:color="auto"/>
        <w:bottom w:val="none" w:sz="0" w:space="0" w:color="auto"/>
        <w:right w:val="none" w:sz="0" w:space="0" w:color="auto"/>
      </w:divBdr>
    </w:div>
    <w:div w:id="1688940454">
      <w:bodyDiv w:val="1"/>
      <w:marLeft w:val="0"/>
      <w:marRight w:val="0"/>
      <w:marTop w:val="0"/>
      <w:marBottom w:val="0"/>
      <w:divBdr>
        <w:top w:val="none" w:sz="0" w:space="0" w:color="auto"/>
        <w:left w:val="none" w:sz="0" w:space="0" w:color="auto"/>
        <w:bottom w:val="none" w:sz="0" w:space="0" w:color="auto"/>
        <w:right w:val="none" w:sz="0" w:space="0" w:color="auto"/>
      </w:divBdr>
    </w:div>
    <w:div w:id="1690795474">
      <w:bodyDiv w:val="1"/>
      <w:marLeft w:val="0"/>
      <w:marRight w:val="0"/>
      <w:marTop w:val="0"/>
      <w:marBottom w:val="0"/>
      <w:divBdr>
        <w:top w:val="none" w:sz="0" w:space="0" w:color="auto"/>
        <w:left w:val="none" w:sz="0" w:space="0" w:color="auto"/>
        <w:bottom w:val="none" w:sz="0" w:space="0" w:color="auto"/>
        <w:right w:val="none" w:sz="0" w:space="0" w:color="auto"/>
      </w:divBdr>
    </w:div>
    <w:div w:id="1696887441">
      <w:bodyDiv w:val="1"/>
      <w:marLeft w:val="0"/>
      <w:marRight w:val="0"/>
      <w:marTop w:val="0"/>
      <w:marBottom w:val="0"/>
      <w:divBdr>
        <w:top w:val="none" w:sz="0" w:space="0" w:color="auto"/>
        <w:left w:val="none" w:sz="0" w:space="0" w:color="auto"/>
        <w:bottom w:val="none" w:sz="0" w:space="0" w:color="auto"/>
        <w:right w:val="none" w:sz="0" w:space="0" w:color="auto"/>
      </w:divBdr>
    </w:div>
    <w:div w:id="1697584556">
      <w:bodyDiv w:val="1"/>
      <w:marLeft w:val="0"/>
      <w:marRight w:val="0"/>
      <w:marTop w:val="0"/>
      <w:marBottom w:val="0"/>
      <w:divBdr>
        <w:top w:val="none" w:sz="0" w:space="0" w:color="auto"/>
        <w:left w:val="none" w:sz="0" w:space="0" w:color="auto"/>
        <w:bottom w:val="none" w:sz="0" w:space="0" w:color="auto"/>
        <w:right w:val="none" w:sz="0" w:space="0" w:color="auto"/>
      </w:divBdr>
    </w:div>
    <w:div w:id="1713386254">
      <w:bodyDiv w:val="1"/>
      <w:marLeft w:val="0"/>
      <w:marRight w:val="0"/>
      <w:marTop w:val="0"/>
      <w:marBottom w:val="0"/>
      <w:divBdr>
        <w:top w:val="none" w:sz="0" w:space="0" w:color="auto"/>
        <w:left w:val="none" w:sz="0" w:space="0" w:color="auto"/>
        <w:bottom w:val="none" w:sz="0" w:space="0" w:color="auto"/>
        <w:right w:val="none" w:sz="0" w:space="0" w:color="auto"/>
      </w:divBdr>
    </w:div>
    <w:div w:id="1713992544">
      <w:bodyDiv w:val="1"/>
      <w:marLeft w:val="0"/>
      <w:marRight w:val="0"/>
      <w:marTop w:val="0"/>
      <w:marBottom w:val="0"/>
      <w:divBdr>
        <w:top w:val="none" w:sz="0" w:space="0" w:color="auto"/>
        <w:left w:val="none" w:sz="0" w:space="0" w:color="auto"/>
        <w:bottom w:val="none" w:sz="0" w:space="0" w:color="auto"/>
        <w:right w:val="none" w:sz="0" w:space="0" w:color="auto"/>
      </w:divBdr>
    </w:div>
    <w:div w:id="1750616658">
      <w:bodyDiv w:val="1"/>
      <w:marLeft w:val="0"/>
      <w:marRight w:val="0"/>
      <w:marTop w:val="0"/>
      <w:marBottom w:val="0"/>
      <w:divBdr>
        <w:top w:val="none" w:sz="0" w:space="0" w:color="auto"/>
        <w:left w:val="none" w:sz="0" w:space="0" w:color="auto"/>
        <w:bottom w:val="none" w:sz="0" w:space="0" w:color="auto"/>
        <w:right w:val="none" w:sz="0" w:space="0" w:color="auto"/>
      </w:divBdr>
    </w:div>
    <w:div w:id="1755056075">
      <w:bodyDiv w:val="1"/>
      <w:marLeft w:val="0"/>
      <w:marRight w:val="0"/>
      <w:marTop w:val="0"/>
      <w:marBottom w:val="0"/>
      <w:divBdr>
        <w:top w:val="none" w:sz="0" w:space="0" w:color="auto"/>
        <w:left w:val="none" w:sz="0" w:space="0" w:color="auto"/>
        <w:bottom w:val="none" w:sz="0" w:space="0" w:color="auto"/>
        <w:right w:val="none" w:sz="0" w:space="0" w:color="auto"/>
      </w:divBdr>
    </w:div>
    <w:div w:id="1764496216">
      <w:bodyDiv w:val="1"/>
      <w:marLeft w:val="0"/>
      <w:marRight w:val="0"/>
      <w:marTop w:val="0"/>
      <w:marBottom w:val="0"/>
      <w:divBdr>
        <w:top w:val="none" w:sz="0" w:space="0" w:color="auto"/>
        <w:left w:val="none" w:sz="0" w:space="0" w:color="auto"/>
        <w:bottom w:val="none" w:sz="0" w:space="0" w:color="auto"/>
        <w:right w:val="none" w:sz="0" w:space="0" w:color="auto"/>
      </w:divBdr>
    </w:div>
    <w:div w:id="1768185044">
      <w:bodyDiv w:val="1"/>
      <w:marLeft w:val="0"/>
      <w:marRight w:val="0"/>
      <w:marTop w:val="0"/>
      <w:marBottom w:val="0"/>
      <w:divBdr>
        <w:top w:val="none" w:sz="0" w:space="0" w:color="auto"/>
        <w:left w:val="none" w:sz="0" w:space="0" w:color="auto"/>
        <w:bottom w:val="none" w:sz="0" w:space="0" w:color="auto"/>
        <w:right w:val="none" w:sz="0" w:space="0" w:color="auto"/>
      </w:divBdr>
    </w:div>
    <w:div w:id="1792088610">
      <w:bodyDiv w:val="1"/>
      <w:marLeft w:val="0"/>
      <w:marRight w:val="0"/>
      <w:marTop w:val="0"/>
      <w:marBottom w:val="0"/>
      <w:divBdr>
        <w:top w:val="none" w:sz="0" w:space="0" w:color="auto"/>
        <w:left w:val="none" w:sz="0" w:space="0" w:color="auto"/>
        <w:bottom w:val="none" w:sz="0" w:space="0" w:color="auto"/>
        <w:right w:val="none" w:sz="0" w:space="0" w:color="auto"/>
      </w:divBdr>
    </w:div>
    <w:div w:id="1798336131">
      <w:bodyDiv w:val="1"/>
      <w:marLeft w:val="0"/>
      <w:marRight w:val="0"/>
      <w:marTop w:val="0"/>
      <w:marBottom w:val="0"/>
      <w:divBdr>
        <w:top w:val="none" w:sz="0" w:space="0" w:color="auto"/>
        <w:left w:val="none" w:sz="0" w:space="0" w:color="auto"/>
        <w:bottom w:val="none" w:sz="0" w:space="0" w:color="auto"/>
        <w:right w:val="none" w:sz="0" w:space="0" w:color="auto"/>
      </w:divBdr>
    </w:div>
    <w:div w:id="1799033651">
      <w:bodyDiv w:val="1"/>
      <w:marLeft w:val="0"/>
      <w:marRight w:val="0"/>
      <w:marTop w:val="0"/>
      <w:marBottom w:val="0"/>
      <w:divBdr>
        <w:top w:val="none" w:sz="0" w:space="0" w:color="auto"/>
        <w:left w:val="none" w:sz="0" w:space="0" w:color="auto"/>
        <w:bottom w:val="none" w:sz="0" w:space="0" w:color="auto"/>
        <w:right w:val="none" w:sz="0" w:space="0" w:color="auto"/>
      </w:divBdr>
    </w:div>
    <w:div w:id="1811052295">
      <w:bodyDiv w:val="1"/>
      <w:marLeft w:val="0"/>
      <w:marRight w:val="0"/>
      <w:marTop w:val="0"/>
      <w:marBottom w:val="0"/>
      <w:divBdr>
        <w:top w:val="none" w:sz="0" w:space="0" w:color="auto"/>
        <w:left w:val="none" w:sz="0" w:space="0" w:color="auto"/>
        <w:bottom w:val="none" w:sz="0" w:space="0" w:color="auto"/>
        <w:right w:val="none" w:sz="0" w:space="0" w:color="auto"/>
      </w:divBdr>
    </w:div>
    <w:div w:id="1831868825">
      <w:bodyDiv w:val="1"/>
      <w:marLeft w:val="0"/>
      <w:marRight w:val="0"/>
      <w:marTop w:val="0"/>
      <w:marBottom w:val="0"/>
      <w:divBdr>
        <w:top w:val="none" w:sz="0" w:space="0" w:color="auto"/>
        <w:left w:val="none" w:sz="0" w:space="0" w:color="auto"/>
        <w:bottom w:val="none" w:sz="0" w:space="0" w:color="auto"/>
        <w:right w:val="none" w:sz="0" w:space="0" w:color="auto"/>
      </w:divBdr>
    </w:div>
    <w:div w:id="1846900986">
      <w:bodyDiv w:val="1"/>
      <w:marLeft w:val="0"/>
      <w:marRight w:val="0"/>
      <w:marTop w:val="0"/>
      <w:marBottom w:val="0"/>
      <w:divBdr>
        <w:top w:val="none" w:sz="0" w:space="0" w:color="auto"/>
        <w:left w:val="none" w:sz="0" w:space="0" w:color="auto"/>
        <w:bottom w:val="none" w:sz="0" w:space="0" w:color="auto"/>
        <w:right w:val="none" w:sz="0" w:space="0" w:color="auto"/>
      </w:divBdr>
    </w:div>
    <w:div w:id="1872760062">
      <w:bodyDiv w:val="1"/>
      <w:marLeft w:val="0"/>
      <w:marRight w:val="0"/>
      <w:marTop w:val="0"/>
      <w:marBottom w:val="0"/>
      <w:divBdr>
        <w:top w:val="none" w:sz="0" w:space="0" w:color="auto"/>
        <w:left w:val="none" w:sz="0" w:space="0" w:color="auto"/>
        <w:bottom w:val="none" w:sz="0" w:space="0" w:color="auto"/>
        <w:right w:val="none" w:sz="0" w:space="0" w:color="auto"/>
      </w:divBdr>
    </w:div>
    <w:div w:id="1880899704">
      <w:bodyDiv w:val="1"/>
      <w:marLeft w:val="0"/>
      <w:marRight w:val="0"/>
      <w:marTop w:val="0"/>
      <w:marBottom w:val="0"/>
      <w:divBdr>
        <w:top w:val="none" w:sz="0" w:space="0" w:color="auto"/>
        <w:left w:val="none" w:sz="0" w:space="0" w:color="auto"/>
        <w:bottom w:val="none" w:sz="0" w:space="0" w:color="auto"/>
        <w:right w:val="none" w:sz="0" w:space="0" w:color="auto"/>
      </w:divBdr>
    </w:div>
    <w:div w:id="1889535850">
      <w:bodyDiv w:val="1"/>
      <w:marLeft w:val="0"/>
      <w:marRight w:val="0"/>
      <w:marTop w:val="0"/>
      <w:marBottom w:val="0"/>
      <w:divBdr>
        <w:top w:val="none" w:sz="0" w:space="0" w:color="auto"/>
        <w:left w:val="none" w:sz="0" w:space="0" w:color="auto"/>
        <w:bottom w:val="none" w:sz="0" w:space="0" w:color="auto"/>
        <w:right w:val="none" w:sz="0" w:space="0" w:color="auto"/>
      </w:divBdr>
    </w:div>
    <w:div w:id="1890920988">
      <w:bodyDiv w:val="1"/>
      <w:marLeft w:val="0"/>
      <w:marRight w:val="0"/>
      <w:marTop w:val="0"/>
      <w:marBottom w:val="0"/>
      <w:divBdr>
        <w:top w:val="none" w:sz="0" w:space="0" w:color="auto"/>
        <w:left w:val="none" w:sz="0" w:space="0" w:color="auto"/>
        <w:bottom w:val="none" w:sz="0" w:space="0" w:color="auto"/>
        <w:right w:val="none" w:sz="0" w:space="0" w:color="auto"/>
      </w:divBdr>
    </w:div>
    <w:div w:id="1894660313">
      <w:bodyDiv w:val="1"/>
      <w:marLeft w:val="0"/>
      <w:marRight w:val="0"/>
      <w:marTop w:val="0"/>
      <w:marBottom w:val="0"/>
      <w:divBdr>
        <w:top w:val="none" w:sz="0" w:space="0" w:color="auto"/>
        <w:left w:val="none" w:sz="0" w:space="0" w:color="auto"/>
        <w:bottom w:val="none" w:sz="0" w:space="0" w:color="auto"/>
        <w:right w:val="none" w:sz="0" w:space="0" w:color="auto"/>
      </w:divBdr>
    </w:div>
    <w:div w:id="1897931173">
      <w:bodyDiv w:val="1"/>
      <w:marLeft w:val="0"/>
      <w:marRight w:val="0"/>
      <w:marTop w:val="0"/>
      <w:marBottom w:val="0"/>
      <w:divBdr>
        <w:top w:val="none" w:sz="0" w:space="0" w:color="auto"/>
        <w:left w:val="none" w:sz="0" w:space="0" w:color="auto"/>
        <w:bottom w:val="none" w:sz="0" w:space="0" w:color="auto"/>
        <w:right w:val="none" w:sz="0" w:space="0" w:color="auto"/>
      </w:divBdr>
    </w:div>
    <w:div w:id="1900287759">
      <w:bodyDiv w:val="1"/>
      <w:marLeft w:val="0"/>
      <w:marRight w:val="0"/>
      <w:marTop w:val="0"/>
      <w:marBottom w:val="0"/>
      <w:divBdr>
        <w:top w:val="none" w:sz="0" w:space="0" w:color="auto"/>
        <w:left w:val="none" w:sz="0" w:space="0" w:color="auto"/>
        <w:bottom w:val="none" w:sz="0" w:space="0" w:color="auto"/>
        <w:right w:val="none" w:sz="0" w:space="0" w:color="auto"/>
      </w:divBdr>
    </w:div>
    <w:div w:id="1904679623">
      <w:bodyDiv w:val="1"/>
      <w:marLeft w:val="0"/>
      <w:marRight w:val="0"/>
      <w:marTop w:val="0"/>
      <w:marBottom w:val="0"/>
      <w:divBdr>
        <w:top w:val="none" w:sz="0" w:space="0" w:color="auto"/>
        <w:left w:val="none" w:sz="0" w:space="0" w:color="auto"/>
        <w:bottom w:val="none" w:sz="0" w:space="0" w:color="auto"/>
        <w:right w:val="none" w:sz="0" w:space="0" w:color="auto"/>
      </w:divBdr>
    </w:div>
    <w:div w:id="1919051156">
      <w:bodyDiv w:val="1"/>
      <w:marLeft w:val="0"/>
      <w:marRight w:val="0"/>
      <w:marTop w:val="0"/>
      <w:marBottom w:val="0"/>
      <w:divBdr>
        <w:top w:val="none" w:sz="0" w:space="0" w:color="auto"/>
        <w:left w:val="none" w:sz="0" w:space="0" w:color="auto"/>
        <w:bottom w:val="none" w:sz="0" w:space="0" w:color="auto"/>
        <w:right w:val="none" w:sz="0" w:space="0" w:color="auto"/>
      </w:divBdr>
    </w:div>
    <w:div w:id="1930456156">
      <w:bodyDiv w:val="1"/>
      <w:marLeft w:val="0"/>
      <w:marRight w:val="0"/>
      <w:marTop w:val="0"/>
      <w:marBottom w:val="0"/>
      <w:divBdr>
        <w:top w:val="none" w:sz="0" w:space="0" w:color="auto"/>
        <w:left w:val="none" w:sz="0" w:space="0" w:color="auto"/>
        <w:bottom w:val="none" w:sz="0" w:space="0" w:color="auto"/>
        <w:right w:val="none" w:sz="0" w:space="0" w:color="auto"/>
      </w:divBdr>
    </w:div>
    <w:div w:id="1939486075">
      <w:bodyDiv w:val="1"/>
      <w:marLeft w:val="0"/>
      <w:marRight w:val="0"/>
      <w:marTop w:val="0"/>
      <w:marBottom w:val="0"/>
      <w:divBdr>
        <w:top w:val="none" w:sz="0" w:space="0" w:color="auto"/>
        <w:left w:val="none" w:sz="0" w:space="0" w:color="auto"/>
        <w:bottom w:val="none" w:sz="0" w:space="0" w:color="auto"/>
        <w:right w:val="none" w:sz="0" w:space="0" w:color="auto"/>
      </w:divBdr>
    </w:div>
    <w:div w:id="1962615224">
      <w:bodyDiv w:val="1"/>
      <w:marLeft w:val="0"/>
      <w:marRight w:val="0"/>
      <w:marTop w:val="0"/>
      <w:marBottom w:val="0"/>
      <w:divBdr>
        <w:top w:val="none" w:sz="0" w:space="0" w:color="auto"/>
        <w:left w:val="none" w:sz="0" w:space="0" w:color="auto"/>
        <w:bottom w:val="none" w:sz="0" w:space="0" w:color="auto"/>
        <w:right w:val="none" w:sz="0" w:space="0" w:color="auto"/>
      </w:divBdr>
    </w:div>
    <w:div w:id="1966959901">
      <w:bodyDiv w:val="1"/>
      <w:marLeft w:val="0"/>
      <w:marRight w:val="0"/>
      <w:marTop w:val="0"/>
      <w:marBottom w:val="0"/>
      <w:divBdr>
        <w:top w:val="none" w:sz="0" w:space="0" w:color="auto"/>
        <w:left w:val="none" w:sz="0" w:space="0" w:color="auto"/>
        <w:bottom w:val="none" w:sz="0" w:space="0" w:color="auto"/>
        <w:right w:val="none" w:sz="0" w:space="0" w:color="auto"/>
      </w:divBdr>
    </w:div>
    <w:div w:id="1970817372">
      <w:bodyDiv w:val="1"/>
      <w:marLeft w:val="0"/>
      <w:marRight w:val="0"/>
      <w:marTop w:val="0"/>
      <w:marBottom w:val="0"/>
      <w:divBdr>
        <w:top w:val="none" w:sz="0" w:space="0" w:color="auto"/>
        <w:left w:val="none" w:sz="0" w:space="0" w:color="auto"/>
        <w:bottom w:val="none" w:sz="0" w:space="0" w:color="auto"/>
        <w:right w:val="none" w:sz="0" w:space="0" w:color="auto"/>
      </w:divBdr>
    </w:div>
    <w:div w:id="1971276592">
      <w:bodyDiv w:val="1"/>
      <w:marLeft w:val="0"/>
      <w:marRight w:val="0"/>
      <w:marTop w:val="0"/>
      <w:marBottom w:val="0"/>
      <w:divBdr>
        <w:top w:val="none" w:sz="0" w:space="0" w:color="auto"/>
        <w:left w:val="none" w:sz="0" w:space="0" w:color="auto"/>
        <w:bottom w:val="none" w:sz="0" w:space="0" w:color="auto"/>
        <w:right w:val="none" w:sz="0" w:space="0" w:color="auto"/>
      </w:divBdr>
    </w:div>
    <w:div w:id="1973712635">
      <w:bodyDiv w:val="1"/>
      <w:marLeft w:val="0"/>
      <w:marRight w:val="0"/>
      <w:marTop w:val="0"/>
      <w:marBottom w:val="0"/>
      <w:divBdr>
        <w:top w:val="none" w:sz="0" w:space="0" w:color="auto"/>
        <w:left w:val="none" w:sz="0" w:space="0" w:color="auto"/>
        <w:bottom w:val="none" w:sz="0" w:space="0" w:color="auto"/>
        <w:right w:val="none" w:sz="0" w:space="0" w:color="auto"/>
      </w:divBdr>
    </w:div>
    <w:div w:id="2004968755">
      <w:bodyDiv w:val="1"/>
      <w:marLeft w:val="0"/>
      <w:marRight w:val="0"/>
      <w:marTop w:val="0"/>
      <w:marBottom w:val="0"/>
      <w:divBdr>
        <w:top w:val="none" w:sz="0" w:space="0" w:color="auto"/>
        <w:left w:val="none" w:sz="0" w:space="0" w:color="auto"/>
        <w:bottom w:val="none" w:sz="0" w:space="0" w:color="auto"/>
        <w:right w:val="none" w:sz="0" w:space="0" w:color="auto"/>
      </w:divBdr>
    </w:div>
    <w:div w:id="2006854362">
      <w:bodyDiv w:val="1"/>
      <w:marLeft w:val="0"/>
      <w:marRight w:val="0"/>
      <w:marTop w:val="0"/>
      <w:marBottom w:val="0"/>
      <w:divBdr>
        <w:top w:val="none" w:sz="0" w:space="0" w:color="auto"/>
        <w:left w:val="none" w:sz="0" w:space="0" w:color="auto"/>
        <w:bottom w:val="none" w:sz="0" w:space="0" w:color="auto"/>
        <w:right w:val="none" w:sz="0" w:space="0" w:color="auto"/>
      </w:divBdr>
    </w:div>
    <w:div w:id="2019378988">
      <w:bodyDiv w:val="1"/>
      <w:marLeft w:val="0"/>
      <w:marRight w:val="0"/>
      <w:marTop w:val="0"/>
      <w:marBottom w:val="0"/>
      <w:divBdr>
        <w:top w:val="none" w:sz="0" w:space="0" w:color="auto"/>
        <w:left w:val="none" w:sz="0" w:space="0" w:color="auto"/>
        <w:bottom w:val="none" w:sz="0" w:space="0" w:color="auto"/>
        <w:right w:val="none" w:sz="0" w:space="0" w:color="auto"/>
      </w:divBdr>
    </w:div>
    <w:div w:id="2020890949">
      <w:bodyDiv w:val="1"/>
      <w:marLeft w:val="0"/>
      <w:marRight w:val="0"/>
      <w:marTop w:val="0"/>
      <w:marBottom w:val="0"/>
      <w:divBdr>
        <w:top w:val="none" w:sz="0" w:space="0" w:color="auto"/>
        <w:left w:val="none" w:sz="0" w:space="0" w:color="auto"/>
        <w:bottom w:val="none" w:sz="0" w:space="0" w:color="auto"/>
        <w:right w:val="none" w:sz="0" w:space="0" w:color="auto"/>
      </w:divBdr>
    </w:div>
    <w:div w:id="2025741605">
      <w:bodyDiv w:val="1"/>
      <w:marLeft w:val="0"/>
      <w:marRight w:val="0"/>
      <w:marTop w:val="0"/>
      <w:marBottom w:val="0"/>
      <w:divBdr>
        <w:top w:val="none" w:sz="0" w:space="0" w:color="auto"/>
        <w:left w:val="none" w:sz="0" w:space="0" w:color="auto"/>
        <w:bottom w:val="none" w:sz="0" w:space="0" w:color="auto"/>
        <w:right w:val="none" w:sz="0" w:space="0" w:color="auto"/>
      </w:divBdr>
    </w:div>
    <w:div w:id="2030445072">
      <w:bodyDiv w:val="1"/>
      <w:marLeft w:val="0"/>
      <w:marRight w:val="0"/>
      <w:marTop w:val="0"/>
      <w:marBottom w:val="0"/>
      <w:divBdr>
        <w:top w:val="none" w:sz="0" w:space="0" w:color="auto"/>
        <w:left w:val="none" w:sz="0" w:space="0" w:color="auto"/>
        <w:bottom w:val="none" w:sz="0" w:space="0" w:color="auto"/>
        <w:right w:val="none" w:sz="0" w:space="0" w:color="auto"/>
      </w:divBdr>
    </w:div>
    <w:div w:id="2031371783">
      <w:bodyDiv w:val="1"/>
      <w:marLeft w:val="0"/>
      <w:marRight w:val="0"/>
      <w:marTop w:val="0"/>
      <w:marBottom w:val="0"/>
      <w:divBdr>
        <w:top w:val="none" w:sz="0" w:space="0" w:color="auto"/>
        <w:left w:val="none" w:sz="0" w:space="0" w:color="auto"/>
        <w:bottom w:val="none" w:sz="0" w:space="0" w:color="auto"/>
        <w:right w:val="none" w:sz="0" w:space="0" w:color="auto"/>
      </w:divBdr>
    </w:div>
    <w:div w:id="2061705788">
      <w:bodyDiv w:val="1"/>
      <w:marLeft w:val="0"/>
      <w:marRight w:val="0"/>
      <w:marTop w:val="0"/>
      <w:marBottom w:val="0"/>
      <w:divBdr>
        <w:top w:val="none" w:sz="0" w:space="0" w:color="auto"/>
        <w:left w:val="none" w:sz="0" w:space="0" w:color="auto"/>
        <w:bottom w:val="none" w:sz="0" w:space="0" w:color="auto"/>
        <w:right w:val="none" w:sz="0" w:space="0" w:color="auto"/>
      </w:divBdr>
    </w:div>
    <w:div w:id="2068869322">
      <w:bodyDiv w:val="1"/>
      <w:marLeft w:val="0"/>
      <w:marRight w:val="0"/>
      <w:marTop w:val="0"/>
      <w:marBottom w:val="0"/>
      <w:divBdr>
        <w:top w:val="none" w:sz="0" w:space="0" w:color="auto"/>
        <w:left w:val="none" w:sz="0" w:space="0" w:color="auto"/>
        <w:bottom w:val="none" w:sz="0" w:space="0" w:color="auto"/>
        <w:right w:val="none" w:sz="0" w:space="0" w:color="auto"/>
      </w:divBdr>
    </w:div>
    <w:div w:id="2070573947">
      <w:bodyDiv w:val="1"/>
      <w:marLeft w:val="0"/>
      <w:marRight w:val="0"/>
      <w:marTop w:val="0"/>
      <w:marBottom w:val="0"/>
      <w:divBdr>
        <w:top w:val="none" w:sz="0" w:space="0" w:color="auto"/>
        <w:left w:val="none" w:sz="0" w:space="0" w:color="auto"/>
        <w:bottom w:val="none" w:sz="0" w:space="0" w:color="auto"/>
        <w:right w:val="none" w:sz="0" w:space="0" w:color="auto"/>
      </w:divBdr>
    </w:div>
    <w:div w:id="2073767282">
      <w:bodyDiv w:val="1"/>
      <w:marLeft w:val="0"/>
      <w:marRight w:val="0"/>
      <w:marTop w:val="0"/>
      <w:marBottom w:val="0"/>
      <w:divBdr>
        <w:top w:val="none" w:sz="0" w:space="0" w:color="auto"/>
        <w:left w:val="none" w:sz="0" w:space="0" w:color="auto"/>
        <w:bottom w:val="none" w:sz="0" w:space="0" w:color="auto"/>
        <w:right w:val="none" w:sz="0" w:space="0" w:color="auto"/>
      </w:divBdr>
    </w:div>
    <w:div w:id="2084449748">
      <w:bodyDiv w:val="1"/>
      <w:marLeft w:val="0"/>
      <w:marRight w:val="0"/>
      <w:marTop w:val="0"/>
      <w:marBottom w:val="0"/>
      <w:divBdr>
        <w:top w:val="none" w:sz="0" w:space="0" w:color="auto"/>
        <w:left w:val="none" w:sz="0" w:space="0" w:color="auto"/>
        <w:bottom w:val="none" w:sz="0" w:space="0" w:color="auto"/>
        <w:right w:val="none" w:sz="0" w:space="0" w:color="auto"/>
      </w:divBdr>
    </w:div>
    <w:div w:id="2090492504">
      <w:bodyDiv w:val="1"/>
      <w:marLeft w:val="0"/>
      <w:marRight w:val="0"/>
      <w:marTop w:val="0"/>
      <w:marBottom w:val="0"/>
      <w:divBdr>
        <w:top w:val="none" w:sz="0" w:space="0" w:color="auto"/>
        <w:left w:val="none" w:sz="0" w:space="0" w:color="auto"/>
        <w:bottom w:val="none" w:sz="0" w:space="0" w:color="auto"/>
        <w:right w:val="none" w:sz="0" w:space="0" w:color="auto"/>
      </w:divBdr>
    </w:div>
    <w:div w:id="2097704015">
      <w:bodyDiv w:val="1"/>
      <w:marLeft w:val="0"/>
      <w:marRight w:val="0"/>
      <w:marTop w:val="0"/>
      <w:marBottom w:val="0"/>
      <w:divBdr>
        <w:top w:val="none" w:sz="0" w:space="0" w:color="auto"/>
        <w:left w:val="none" w:sz="0" w:space="0" w:color="auto"/>
        <w:bottom w:val="none" w:sz="0" w:space="0" w:color="auto"/>
        <w:right w:val="none" w:sz="0" w:space="0" w:color="auto"/>
      </w:divBdr>
    </w:div>
    <w:div w:id="2100715938">
      <w:bodyDiv w:val="1"/>
      <w:marLeft w:val="0"/>
      <w:marRight w:val="0"/>
      <w:marTop w:val="0"/>
      <w:marBottom w:val="0"/>
      <w:divBdr>
        <w:top w:val="none" w:sz="0" w:space="0" w:color="auto"/>
        <w:left w:val="none" w:sz="0" w:space="0" w:color="auto"/>
        <w:bottom w:val="none" w:sz="0" w:space="0" w:color="auto"/>
        <w:right w:val="none" w:sz="0" w:space="0" w:color="auto"/>
      </w:divBdr>
    </w:div>
    <w:div w:id="2120224069">
      <w:bodyDiv w:val="1"/>
      <w:marLeft w:val="0"/>
      <w:marRight w:val="0"/>
      <w:marTop w:val="0"/>
      <w:marBottom w:val="0"/>
      <w:divBdr>
        <w:top w:val="none" w:sz="0" w:space="0" w:color="auto"/>
        <w:left w:val="none" w:sz="0" w:space="0" w:color="auto"/>
        <w:bottom w:val="none" w:sz="0" w:space="0" w:color="auto"/>
        <w:right w:val="none" w:sz="0" w:space="0" w:color="auto"/>
      </w:divBdr>
    </w:div>
    <w:div w:id="2125805221">
      <w:bodyDiv w:val="1"/>
      <w:marLeft w:val="0"/>
      <w:marRight w:val="0"/>
      <w:marTop w:val="0"/>
      <w:marBottom w:val="0"/>
      <w:divBdr>
        <w:top w:val="none" w:sz="0" w:space="0" w:color="auto"/>
        <w:left w:val="none" w:sz="0" w:space="0" w:color="auto"/>
        <w:bottom w:val="none" w:sz="0" w:space="0" w:color="auto"/>
        <w:right w:val="none" w:sz="0" w:space="0" w:color="auto"/>
      </w:divBdr>
    </w:div>
    <w:div w:id="2129856056">
      <w:bodyDiv w:val="1"/>
      <w:marLeft w:val="0"/>
      <w:marRight w:val="0"/>
      <w:marTop w:val="0"/>
      <w:marBottom w:val="0"/>
      <w:divBdr>
        <w:top w:val="none" w:sz="0" w:space="0" w:color="auto"/>
        <w:left w:val="none" w:sz="0" w:space="0" w:color="auto"/>
        <w:bottom w:val="none" w:sz="0" w:space="0" w:color="auto"/>
        <w:right w:val="none" w:sz="0" w:space="0" w:color="auto"/>
      </w:divBdr>
    </w:div>
    <w:div w:id="21431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593F29-DD2F-4AC9-9326-E081A84F790F}">
  <we:reference id="wa104382081" version="1.55.1.0" store="es-HN"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282f5dc-8740-4380-8633-9e5c9a1586f0&quot;,&quot;properties&quot;:{&quot;noteIndex&quot;:0},&quot;isEdited&quot;:false,&quot;manualOverride&quot;:{&quot;citeprocText&quot;:&quot;(Snyder &amp;#38; Ullrich, 2019)&quot;,&quot;isManuallyOverridden&quot;:false,&quot;manualOverrideText&quot;:&quot;&quot;},&quot;citationTag&quot;:&quot;MENDELEY_CITATION_v3_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&quot;,&quot;citationItems&quot;:[{&quot;id&quot;:&quot;91ec69b5-6cba-564a-aad3-9f5a8d91382a&quot;,&quot;itemData&quot;:{&quot;ISBN&quot;:&quot;978-1-61954-887-9&quot;,&quot;abstract&quot;:&quot;The process of audits and evaluations include assessment of all operational functions of your organization’s SMS. Audits and evaluations, both internal and external, are fundamental elements of the overall management system that includes organizational management, documentation, safety programs, quality assurance, and emergency response planning. The thrust of such initiatives is to effectively integrate these functions into the management system.Development of audits and evaluations, as discussed in this chapter, should ensure that your organization’s SMS policies and procedures are responsive to organizational changes and that certificate holders continually comply with appropriate safety and regulatory requirements. Furthermore, the FAA strongly encourages certificate holders to make an audits and evaluations an integral part of their management process.&quot;,&quot;author&quot;:[{&quot;dropping-particle&quot;:&quot;&quot;,&quot;family&quot;:&quot;Snyder&quot;,&quot;given&quot;:&quot;Paul R.&quot;,&quot;non-dropping-particle&quot;:&quot;&quot;,&quot;parse-names&quot;:false,&quot;suffix&quot;:&quot;&quot;},{&quot;dropping-particle&quot;:&quot;&quot;,&quot;family&quot;:&quot;Ullrich&quot;,&quot;given&quot;:&quot;Gary&quot;,&quot;non-dropping-particle&quot;:&quot;&quot;,&quot;parse-names&quot;:false,&quot;suffix&quot;:&quot;&quot;}],&quot;edition&quot;:&quot;2&quot;,&quot;id&quot;:&quot;91ec69b5-6cba-564a-aad3-9f5a8d91382a&quot;,&quot;issued&quot;:{&quot;date-parts&quot;:[[&quot;2019&quot;]]},&quot;number-of-pages&quot;:&quot;161-169&quot;,&quot;publisher&quot;:&quot;Aviation Supplies &amp; Academics, Inc&quot;,&quot;publisher-place&quot;:&quot;Newcastle&quot;,&quot;title&quot;:&quot;Practical Safety Management Systems : A Practical Guide to Transform Your Safety Program Into a Functioning Safety Management System&quot;,&quot;type&quot;:&quot;book&quot;,&quot;container-title-short&quot;:&quot;&quot;},&quot;uris&quot;:[&quot;http://www.mendeley.com/documents/?uuid=c537d24b-9e2c-38f2-88cf-1af64e3e29fc&quot;],&quot;isTemporary&quot;:false,&quot;legacyDesktopId&quot;:&quot;c537d24b-9e2c-38f2-88cf-1af64e3e29fc&quot;}]},{&quot;citationID&quot;:&quot;MENDELEY_CITATION_55e10b42-9ffc-4114-b961-5a71b0b21018&quot;,&quot;properties&quot;:{&quot;noteIndex&quot;:0},&quot;isEdited&quot;:false,&quot;manualOverride&quot;:{&quot;citeprocText&quot;:&quot;(Huang &amp;#38; Brubaker, 2006)&quot;,&quot;isManuallyOverridden&quot;:false,&quot;manualOverrideText&quot;:&quot;&quot;},&quot;citationTag&quot;:&quot;MENDELEY_CITATION_v3_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&quot;,&quot;citationItems&quot;:[{&quot;id&quot;:&quot;77b3d19b-b558-5c2a-bc52-904d482ba66c&quot;,&quot;itemData&quot;:{&quot;ISSN&quot;:&quot;00990027&quot;,&quot;abstract&quot;:&quot;Workplace audits are a common form of measuring an organization's safety performance. This article seeks to demonstrate a method to validate safety audit tools by using scientific methods commonly used in the field of technology. Two characteristics immediately come to mind: reliability and validity. Reliability refers to consistency and stability while validity refers to accuracy and precision. Several methods can be used to determine whether a test/tool is reliable, and three types of reliability are particularly appropriate to consider when assessing the consistency or stability of an audit tool: 1. test/retest reliability, 2. internal-consistency reliability, and 3. inter-rater reliability. A valid measure is one that yields \&quot;correct\&quot; estimates of what is being assessed. Two tests are particularly appropriate in testing the validity of an audit tool: criterion-related validity and content validity. No tool is perfect and the process of testing its reliability and validity is an ongoing process.&quot;,&quot;author&quot;:[{&quot;dropping-particle&quot;:&quot;&quot;,&quot;family&quot;:&quot;Huang&quot;,&quot;given&quot;:&quot;Yueng-Hsiang ;&quot;,&quot;non-dropping-particle&quot;:&quot;&quot;,&quot;parse-names&quot;:false,&quot;suffix&quot;:&quot;&quot;},{&quot;dropping-particle&quot;:&quot;&quot;,&quot;family&quot;:&quot;Brubaker&quot;,&quot;given&quot;:&quot;Stanford A&quot;,&quot;non-dropping-particle&quot;:&quot;&quot;,&quot;parse-names&quot;:false,&quot;suffix&quot;:&quot;&quot;}],&quot;container-title&quot;:&quot;Professional Safety&quot;,&quot;id&quot;:&quot;77b3d19b-b558-5c2a-bc52-904d482ba66c&quot;,&quot;issue&quot;:&quot;1&quot;,&quot;issued&quot;:{&quot;date-parts&quot;:[[&quot;2006&quot;,&quot;1&quot;]]},&quot;page&quot;:&quot;36&quot;,&quot;title&quot;:&quot;Safety Auditing: Applying research methodology to validate a safety audit tool&quot;,&quot;type&quot;:&quot;article-journal&quot;,&quot;volume&quot;:&quot;51&quot;,&quot;container-title-short&quot;:&quot;Prof Saf&quot;},&quot;uris&quot;:[&quot;http://www.mendeley.com/documents/?uuid=7de4760c-4d90-37f6-a58c-c05f54bba776&quot;],&quot;isTemporary&quot;:false,&quot;legacyDesktopId&quot;:&quot;7de4760c-4d90-37f6-a58c-c05f54bba776&quot;}]},{&quot;citationID&quot;:&quot;MENDELEY_CITATION_9703225d-e834-4214-9f18-b72d3ea55cc0&quot;,&quot;properties&quot;:{&quot;noteIndex&quot;:0},&quot;isEdited&quot;:false,&quot;manualOverride&quot;:{&quot;citeprocText&quot;:&quot;(I-Chant A. Chiang et al., 2015)&quot;,&quot;isManuallyOverridden&quot;:false,&quot;manualOverrideText&quot;:&quot;&quot;},&quot;citationTag&quot;:&quot;MENDELEY_CITATION_v3_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&quot;,&quot;citationItems&quot;:[{&quot;id&quot;:&quot;427c9a4d-4b9e-59f3-b306-dcd1b07ab234&quot;,&quot;itemData&quot;:{&quot;abstract&quot;:&quot;This textbook is an adaptation of Research Methods of Psychology written by Paul C. Price (California State University, Fresno) and adapted by The Saylor Foundation under a Creative Commons Attribution-NonCommercial-ShareAlike 3.0 License without attribution as requested by the work’s original creator or licensee.&quot;,&quot;author&quot;:[{&quot;dropping-particle&quot;:&quot;&quot;,&quot;family&quot;:&quot;I-Chant A. Chiang&quot;,&quot;given&quot;:&quot;&quot;,&quot;non-dropping-particle&quot;:&quot;&quot;,&quot;parse-names&quot;:false,&quot;suffix&quot;:&quot;&quot;},{&quot;dropping-particle&quot;:&quot;&quot;,&quot;family&quot;:&quot;Rajiv S. Jhangiani&quot;,&quot;given&quot;:&quot;&quot;,&quot;non-dropping-particle&quot;:&quot;&quot;,&quot;parse-names&quot;:false,&quot;suffix&quot;:&quot;&quot;},{&quot;dropping-particle&quot;:&quot;&quot;,&quot;family&quot;:&quot;Paul C. Price&quot;,&quot;given&quot;:&quot;&quot;,&quot;non-dropping-particle&quot;:&quot;&quot;,&quot;parse-names&quot;:false,&quot;suffix&quot;:&quot;&quot;}],&quot;edition&quot;:&quot;2&quot;,&quot;id&quot;:&quot;427c9a4d-4b9e-59f3-b306-dcd1b07ab234&quot;,&quot;issued&quot;:{&quot;date-parts&quot;:[[&quot;2015&quot;]]},&quot;publisher&quot;:&quot;BCCAMPUS&quot;,&quot;publisher-place&quot;:&quot;Victoria&quot;,&quot;title&quot;:&quot;Research Methods in Psychology – 2nd Canadian Edition – Simple Book Production&quot;,&quot;type&quot;:&quot;book&quot;,&quot;container-title-short&quot;:&quot;&quot;},&quot;uris&quot;:[&quot;http://www.mendeley.com/documents/?uuid=03f76ec3-76c1-321f-b08d-3fdb73cae4bd&quot;],&quot;isTemporary&quot;:false,&quot;legacyDesktopId&quot;:&quot;03f76ec3-76c1-321f-b08d-3fdb73cae4bd&quot;}]},{&quot;citationID&quot;:&quot;MENDELEY_CITATION_ba356ef0-5742-4722-8bbe-b4f772dc87d5&quot;,&quot;properties&quot;:{&quot;noteIndex&quot;:0},&quot;isEdited&quot;:false,&quot;manualOverride&quot;:{&quot;isManuallyOverridden&quot;:true,&quot;citeprocText&quot;:&quot;(Spence et al., 2015)&quot;,&quot;manualOverrideText&quot;:&quot;(Spence et al., 2015).&quot;},&quot;citationTag&quot;:&quot;MENDELEY_CITATION_v3_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&quot;,&quot;citationItems&quot;:[{&quot;id&quot;:&quot;fbaca213-fc9f-349d-8621-9b15ded5698f&quot;,&quot;itemData&quot;:{&quot;type&quot;:&quot;article-journal&quot;,&quot;id&quot;:&quot;fbaca213-fc9f-349d-8621-9b15ded5698f&quot;,&quot;title&quot;:&quot;International standardization compliance in aviation&quot;,&quot;author&quot;:[{&quot;family&quot;:&quot;Spence&quot;,&quot;given&quot;:&quot;Tyler B.&quot;,&quot;parse-names&quot;:false,&quot;dropping-particle&quot;:&quot;&quot;,&quot;non-dropping-particle&quot;:&quot;&quot;},{&quot;family&quot;:&quot;Fanjoy&quot;,&quot;given&quot;:&quot;Richard O.&quot;,&quot;parse-names&quot;:false,&quot;dropping-particle&quot;:&quot;&quot;,&quot;non-dropping-particle&quot;:&quot;&quot;},{&quot;family&quot;:&quot;Lu&quot;,&quot;given&quot;:&quot;Chien tsung&quot;,&quot;parse-names&quot;:false,&quot;dropping-particle&quot;:&quot;&quot;,&quot;non-dropping-particle&quot;:&quot;&quot;},{&quot;family&quot;:&quot;Schreckengast&quot;,&quot;given&quot;:&quot;Stewart W.&quot;,&quot;parse-names&quot;:false,&quot;dropping-particle&quot;:&quot;&quot;,&quot;non-dropping-particle&quot;:&quot;&quot;}],&quot;container-title&quot;:&quot;Journal of Air Transport Management&quot;,&quot;container-title-short&quot;:&quot;J Air Transp Manag&quot;,&quot;accessed&quot;:{&quot;date-parts&quot;:[[2020,10,31]]},&quot;DOI&quot;:&quot;10.1016/j.jairtraman.2015.06.015&quot;,&quot;ISSN&quot;:&quot;09696997&quot;,&quot;URL&quot;:&quot;https://www-sciencedirect-com.ezproxyegre.uniandes.edu.co:8843/science/article/pii/S0969699715000812&quot;,&quot;issued&quot;:{&quot;date-parts&quot;:[[2015,10,1]]},&quot;page&quot;:&quot;1-8&quot;,&quot;abstract&quot;:&quot;The commercial aviation industry is global in the sense that passengers travel around the world from destination to destination. It is also global in that the states of the world (countries) regulate the industry domestically and internationally. There is a unique stage where the world comes together to promote aviation, discuss ideas and establish international standards. This stage is the International Civil Aviation Organization (ICAO). The 191 current member states signed treaties acknowledging their commitment to abiding by the standards and practices established by ICAO. No state is 100 percent compliant with international standards, however, and the purpose of this paper was to explore the relationship between the fulfillment of compliance by individual member states and the safety of the commercial aviation industry in terms of fatality rates. Using a Negative Binomial regression, the results suggested that there was a relationship between compliance with international safety standards and fatalities, as well as associations between fatality rates and member states levels of GDP and population. Implications of this research apply to all ICAO member states as the concerns grow over growing air travel and airspace congestion over the next several decades.&quot;,&quot;publisher&quot;:&quot;Elsevier Ltd&quot;,&quot;volume&quot;:&quot;49&quot;},&quot;isTemporary&quot;:false}]},{&quot;citationID&quot;:&quot;MENDELEY_CITATION_3cc296ee-5618-443e-a943-36bbda48542f&quot;,&quot;properties&quot;:{&quot;noteIndex&quot;:0},&quot;isEdited&quot;:false,&quot;manualOverride&quot;:{&quot;citeprocText&quot;:&quot;(Romero, 2020)&quot;,&quot;isManuallyOverridden&quot;:false,&quot;manualOverrideText&quot;:&quot;&quot;},&quot;citationTag&quot;:&quot;MENDELEY_CITATION_v3_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&quot;,&quot;citationItems&quot;:[{&quot;id&quot;:&quot;adad35a7-4b37-5001-9358-349052dc8067&quot;,&quot;itemData&quot;:{&quot;abstract&quot;:&quot;La presente investigación se desarrolló en la compañía Satena, con el objeto de identificar y establecer un sistema de evaluación y control adecuado para su organización, que permita evaluar su operación y la seguridad operacional; un sistema que sea efectivo y le garantice rentabilidad, cumpla las normas y métodos recomendados de la OACI (Organización de la Aviación Civil Internacional) y las prácticas de la industria de la aviación. Entonces, como desarrollo del presente estudio, se realizó un análisis cualitativo a los documentos de los sistemas de evaluación de las prácticas internacionalmente reconocidas aplicables en la industria de la aviación. Se abordaron los tópicos alusivos a tipificación, que hacen referencia a clasificar y organizar través de tablas comparativas, mapas mentales y análisis de brechas los sistemas de evaluación y control, logrando ajustar e identificar la más adecuada y estandarizada para Satena; también se trabajó el concepto de eficiencia, en el contexto de inversión recursos, beneficios y rentabilidad basados en los objetivos empresariales de la compañía y ajustado, en el contexto de estructura organizacional. Por lo tanto, el documento constituye una herramienta y una base objetiva para que los directivos de la aerolínea Satena tomen la decisión más acertada para invertir en sistemas rentables, eficientes y que asegure la calidad en las operaciones y la seguridad operacional, que sea aplicable de forma estandarizada a toda la organización y que genere soluciones a los problemas en cuanto a la actualización continua de las normas reguladoras y evolución a mejores prácticas dentro de la industria aeronáutica. Asimismo, la presente investigación es un documento de consulta para la Fuerza Aérea Colombiana y las compañías aéreas comerciales, de negocios y contratadas del sector aeronáutico que estén en busca de normatividad en auditorías.&quot;,&quot;author&quot;:[{&quot;dropping-particle&quot;:&quot;&quot;,&quot;family&quot;:&quot;Romero&quot;,&quot;given&quot;:&quot;Jeekson&quot;,&quot;non-dropping-particle&quot;:&quot;&quot;,&quot;parse-names&quot;:false,&quot;suffix&quot;:&quot;&quot;}],&quot;id&quot;:&quot;adad35a7-4b37-5001-9358-349052dc8067&quot;,&quot;issued&quot;:{&quot;date-parts&quot;:[[&quot;2020&quot;]]},&quot;publisher&quot;:&quot;Escuela de Postgrados de la Fuerza Aérea Colombiana&quot;,&quot;publisher-place&quot;:&quot;Bogotá&quot;,&quot;title&quot;:&quot;Tipificar un sistema de evaluación y control eficiente de gestión operacional ajustado a Satena para fortalecer la operación y la seguridad aérea de la compañía&quot;,&quot;type&quot;:&quot;thesis&quot;,&quot;container-title-short&quot;:&quot;&quot;},&quot;uris&quot;:[&quot;http://www.mendeley.com/documents/?uuid=3ca1652b-f1c9-33c9-9636-d5d18fbee8ad&quot;],&quot;isTemporary&quot;:false,&quot;legacyDesktopId&quot;:&quot;3ca1652b-f1c9-33c9-9636-d5d18fbee8ad&quot;}]},{&quot;citationID&quot;:&quot;MENDELEY_CITATION_81edec9b-42c8-4c06-92f0-54e7fc4d9190&quot;,&quot;properties&quot;:{&quot;noteIndex&quot;:0},&quot;isEdited&quot;:false,&quot;manualOverride&quot;:{&quot;citeprocText&quot;:&quot;(Rosenkrans, 2011)&quot;,&quot;isManuallyOverridden&quot;:false,&quot;manualOverrideText&quot;:&quot;&quot;},&quot;citationTag&quot;:&quot;MENDELEY_CITATION_v3_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&quot;,&quot;citationItems&quot;:[{&quot;id&quot;:&quot;b99388f6-6397-554d-9465-1ec118902d99&quot;,&quot;itemData&quot;:{&quot;URL&quot;:&quot;https://flightsafety.org/asw-article/delving-into-iosa/&quot;,&quot;abstract&quot;:&quot;EL impacto que IOSA ha tenido en la industria de aviación, el cual al inicio, surgió como una iniciativa para reducir las auditorías redundantes, pero el cual fue ocupando áreas donde existen vacíos legales, creando así una supervisión y garantía del cumplimiento de lo pactado&quot;,&quot;accessed&quot;:{&quot;date-parts&quot;:[[&quot;2021&quot;,&quot;4&quot;,&quot;14&quot;]]},&quot;author&quot;:[{&quot;dropping-particle&quot;:&quot;&quot;,&quot;family&quot;:&quot;Rosenkrans&quot;,&quot;given&quot;:&quot;Wayne&quot;,&quot;non-dropping-particle&quot;:&quot;&quot;,&quot;parse-names&quot;:false,&quot;suffix&quot;:&quot;&quot;}],&quot;container-title&quot;:&quot;Flight Safety Foundation&quot;,&quot;id&quot;:&quot;b99388f6-6397-554d-9465-1ec118902d99&quot;,&quot;issued&quot;:{&quot;date-parts&quot;:[[&quot;2011&quot;,&quot;1&quot;,&quot;24&quot;]]},&quot;title&quot;:&quot;Delving into IOSA&quot;,&quot;type&quot;:&quot;webpage&quot;,&quot;container-title-short&quot;:&quot;&quot;},&quot;uris&quot;:[&quot;http://www.mendeley.com/documents/?uuid=422ee432-a053-33b4-a0d1-008bc87d5d30&quot;],&quot;isTemporary&quot;:false,&quot;legacyDesktopId&quot;:&quot;422ee432-a053-33b4-a0d1-008bc87d5d30&quot;}]},{&quot;citationID&quot;:&quot;MENDELEY_CITATION_e9b565ea-2ad0-40c8-8e4a-a8f3bac5fe86&quot;,&quot;properties&quot;:{&quot;noteIndex&quot;:0},&quot;isEdited&quot;:false,&quot;manualOverride&quot;:{&quot;citeprocText&quot;:&quot;(Mills, 2016)&quot;,&quot;isManuallyOverridden&quot;:false,&quot;manualOverrideText&quot;:&quot;&quot;},&quot;citationTag&quot;:&quot;MENDELEY_CITATION_v3_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&quot;,&quot;citationItems&quot;:[{&quot;id&quot;:&quot;947316a7-1675-510b-b637-eee32b200b92&quot;,&quot;itemData&quot;:{&quot;DOI&quot;:&quot;10.1016/j.polsoc.2015.12.002&quot;,&quot;ISSN&quot;:&quot;1449-4035&quot;,&quot;abstract&quot;:&quot;The complex and globalized nature of many industries has led to a global governance deficit that has resulted in the rise of self-regulation by private firms. Despite well-developed body of literature, we know little about the interaction of private regulation and public governance. The questions this paper addresses are: How do private self-regulatory programs either fill a vacuum of regulation or complement existing regulatory structures, and how do these programs support or crowd out the development of government regulatory programs? This paper addresses these questions by developing case studies of internal audit, voluntary reporting, and data analysis programs operated by the International Air Transport Association (IATA). The results suggest that when there is a congruence of goals between industry and government, private regulatory programs can complement or even replace existing public sector regulatory regimes. Additionally, the results suggest that successful private self-regulatory programs can often be threatened by competing public programs.&quot;,&quot;author&quot;:[{&quot;dropping-particle&quot;:&quot;&quot;,&quot;family&quot;:&quot;Mills&quot;,&quot;given&quot;:&quot;Russell W.&quot;,&quot;non-dropping-particle&quot;:&quot;&quot;,&quot;parse-names&quot;:false,&quot;suffix&quot;:&quot;&quot;}],&quot;container-title&quot;:&quot;Policy and Society&quot;,&quot;id&quot;:&quot;947316a7-1675-510b-b637-eee32b200b92&quot;,&quot;issue&quot;:&quot;1&quot;,&quot;issued&quot;:{&quot;date-parts&quot;:[[&quot;2016&quot;,&quot;3&quot;,&quot;3&quot;]]},&quot;page&quot;:&quot;43-55&quot;,&quot;publisher&quot;:&quot;Elsevier Ltd&quot;,&quot;title&quot;:&quot;The interaction of private and public regulatory governance: The case of association-led voluntary aviation safety programs&quot;,&quot;type&quot;:&quot;article-journal&quot;,&quot;volume&quot;:&quot;35&quot;,&quot;container-title-short&quot;:&quot;Policy Soc&quot;},&quot;uris&quot;:[&quot;http://www.mendeley.com/documents/?uuid=d99b8f7e-6270-3786-9f49-8f580ceae48d&quot;],&quot;isTemporary&quot;:false,&quot;legacyDesktopId&quot;:&quot;d99b8f7e-6270-3786-9f49-8f580ceae48d&quot;}]},{&quot;citationID&quot;:&quot;MENDELEY_CITATION_0ff5abaf-3390-46b4-a352-cd0507f37317&quot;,&quot;properties&quot;:{&quot;noteIndex&quot;:0},&quot;isEdited&quot;:false,&quot;manualOverride&quot;:{&quot;citeprocText&quot;:&quot;(Hodgkinson, 2006)&quot;,&quot;isManuallyOverridden&quot;:false,&quot;manualOverrideText&quot;:&quot;&quot;},&quot;citationTag&quot;:&quot;MENDELEY_CITATION_v3_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&quot;,&quot;citationItems&quot;:[{&quot;id&quot;:&quot;abb9b5fe-e300-5679-8105-92187775e6ea&quot;,&quot;itemData&quot;:{&quot;abstract&quot;:&quot;the IATA operational Safety Audit (IOSA) programme consists of standards against which the operational, management and control system of an airline are assessed. Developed between 2001 and 2003 as a result of collaboration between disparate aviation industry stakeholders, IOSA is having a global impact on airline safety standards&quot;,&quot;author&quot;:[{&quot;dropping-particle&quot;:&quot;&quot;,&quot;family&quot;:&quot;Hodgkinson&quot;,&quot;given&quot;:&quot;David&quot;,&quot;non-dropping-particle&quot;:&quot;&quot;,&quot;parse-names&quot;:false,&quot;suffix&quot;:&quot;&quot;}],&quot;id&quot;:&quot;abb9b5fe-e300-5679-8105-92187775e6ea&quot;,&quot;issued&quot;:{&quot;date-parts&quot;:[[&quot;2006&quot;,&quot;6&quot;,&quot;15&quot;]]},&quot;title&quot;:&quot;International standardization as a strategic tool. Standardization and business development: The global impact of the IOSA standards and the value of anticipation&quot;,&quot;type&quot;:&quot;report&quot;,&quot;container-title-short&quot;:&quot;&quot;},&quot;uris&quot;:[&quot;http://www.mendeley.com/documents/?uuid=e14d3c11-9db1-3cf4-baec-7e52f1ea4c5e&quot;],&quot;isTemporary&quot;:false,&quot;legacyDesktopId&quot;:&quot;e14d3c11-9db1-3cf4-baec-7e52f1ea4c5e&quot;}]},{&quot;citationID&quot;:&quot;MENDELEY_CITATION_58dd4d6a-4cb9-4850-a926-02b71cc58746&quot;,&quot;properties&quot;:{&quot;noteIndex&quot;:0},&quot;isEdited&quot;:false,&quot;manualOverride&quot;:{&quot;citeprocText&quot;:&quot;(Asociación Internacional de Transporte Aéreo, 2020)&quot;,&quot;isManuallyOverridden&quot;:false,&quot;manualOverrideText&quot;:&quot;&quot;},&quot;citationTag&quot;:&quot;MENDELEY_CITATION_v3_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&quot;,&quot;citationItems&quot;:[{&quot;id&quot;:&quot;f5f544e8-8160-5981-9578-6b3171d1a1a8&quot;,&quot;itemData&quot;:{&quot;ISBN&quot;:&quot;9789292641702&quot;,&quot;abstract&quot;:&quot;Es un resumen de los reportes de seguridad de 2019, en el cual se analizan los accidentes ocurridos en el periodo de 2015 a 2019. Se analizan las aerolíneas IOSA y no IOSA en la mayoría de los datos mostrados.&quot;,&quot;author&quot;:[{&quot;dropping-particle&quot;:&quot;&quot;,&quot;family&quot;:&quot;Asociación Internacional de Transporte Aéreo&quot;,&quot;given&quot;:&quot;&quot;,&quot;non-dropping-particle&quot;:&quot;&quot;,&quot;parse-names&quot;:false,&quot;suffix&quot;:&quot;&quot;}],&quot;edition&quot;:&quot;56&quot;,&quot;id&quot;:&quot;f5f544e8-8160-5981-9578-6b3171d1a1a8&quot;,&quot;issued&quot;:{&quot;date-parts&quot;:[[&quot;2020&quot;,&quot;4&quot;]]},&quot;number-of-pages&quot;:&quot;4-12&quot;,&quot;publisher-place&quot;:&quot;Montreal&quot;,&quot;title&quot;:&quot;Safety Report 2019&quot;,&quot;type&quot;:&quot;book&quot;,&quot;container-title-short&quot;:&quot;&quot;},&quot;uris&quot;:[&quot;http://www.mendeley.com/documents/?uuid=5c7f3655-06cc-3504-909f-8bcb9559625b&quot;],&quot;isTemporary&quot;:false,&quot;legacyDesktopId&quot;:&quot;5c7f3655-06cc-3504-909f-8bcb9559625b&quot;}]},{&quot;citationID&quot;:&quot;MENDELEY_CITATION_c718f22b-79d3-4820-920d-0e60940795f4&quot;,&quot;properties&quot;:{&quot;noteIndex&quot;:0},&quot;isEdited&quot;:false,&quot;manualOverride&quot;:{&quot;citeprocText&quot;:&quot;(Organización de Aviación Civil Internacional, 2016)&quot;,&quot;isManuallyOverridden&quot;:false,&quot;manualOverrideText&quot;:&quot;&quot;},&quot;citationTag&quot;:&quot;MENDELEY_CITATION_v3_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&quot;,&quot;citationItems&quot;:[{&quot;id&quot;:&quot;6c366ffc-77e1-5ef4-88f3-aaafd5eec85d&quot;,&quot;itemData&quot;:{&quot;ISBN&quot;:&quot;978-92-9258-046-9&quot;,&quot;abstract&quot;:&quot;La presente edición del Anexo 6, Parte I, contiene las normas y métodos recomendados adoptados por la Organización de Aviación Civil Internacional, como normas mínimas aplicables a la operación de aviones por los explotadores autorizados a realizar operaciones de transporte aéreo comercial internacional. Estas operaciones de transporte aéreo comercial internacional incluyen los servicios aéreos internacionales regulares y las operaciones de transporte aéreo internacional no regulares efectuadas por remuneración o arrendamiento.&quot;,&quot;author&quot;:[{&quot;dropping-particle&quot;:&quot;&quot;,&quot;family&quot;:&quot;Organización de Aviación Civil Internacional&quot;,&quot;given&quot;:&quot;&quot;,&quot;non-dropping-particle&quot;:&quot;&quot;,&quot;parse-names&quot;:false,&quot;suffix&quot;:&quot;&quot;}],&quot;id&quot;:&quot;6c366ffc-77e1-5ef4-88f3-aaafd5eec85d&quot;,&quot;issued&quot;:{&quot;date-parts&quot;:[[&quot;2016&quot;,&quot;6&quot;,&quot;10&quot;]]},&quot;publisher-place&quot;:&quot;Montréal&quot;,&quot;title&quot;:&quot;Anexo 6, Operación de aeronaves, Parte I - Transporte aéreo comercial internacional&quot;,&quot;type&quot;:&quot;report&quot;,&quot;container-title-short&quot;:&quot;&quot;},&quot;uris&quot;:[&quot;http://www.mendeley.com/documents/?uuid=7b664607-ebb5-387d-8f62-a76553d7c0d4&quot;],&quot;isTemporary&quot;:false,&quot;legacyDesktopId&quot;:&quot;7b664607-ebb5-387d-8f62-a76553d7c0d4&quot;}]},{&quot;citationID&quot;:&quot;MENDELEY_CITATION_8ceed215-8a27-4143-8165-da421830e369&quot;,&quot;properties&quot;:{&quot;noteIndex&quot;:0},&quot;isEdited&quot;:false,&quot;manualOverride&quot;:{&quot;isManuallyOverridden&quot;:false,&quot;citeprocText&quot;:&quot;(Yadav &amp;#38; Nikraz, 2014)&quot;,&quot;manualOverrideText&quot;:&quot;&quot;},&quot;citationTag&quot;:&quot;MENDELEY_CITATION_v3_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&quot;,&quot;citationItems&quot;:[{&quot;id&quot;:&quot;0b011487-7fb3-3eb7-8bee-9c7ff4d64273&quot;,&quot;itemData&quot;:{&quot;type&quot;:&quot;article-journal&quot;,&quot;id&quot;:&quot;0b011487-7fb3-3eb7-8bee-9c7ff4d64273&quot;,&quot;title&quot;:&quot;Implications of evolving civil aviation safety regulations on the safety outcomes of air transport industry and airports&quot;,&quot;author&quot;:[{&quot;family&quot;:&quot;Yadav&quot;,&quot;given&quot;:&quot;Devinder K.&quot;,&quot;parse-names&quot;:false,&quot;dropping-particle&quot;:&quot;&quot;,&quot;non-dropping-particle&quot;:&quot;&quot;},{&quot;family&quot;:&quot;Nikraz&quot;,&quot;given&quot;:&quot;Hamid&quot;,&quot;parse-names&quot;:false,&quot;dropping-particle&quot;:&quot;&quot;,&quot;non-dropping-particle&quot;:&quot;&quot;}],&quot;container-title&quot;:&quot;Aviation&quot;,&quot;accessed&quot;:{&quot;date-parts&quot;:[[2023,9,30]]},&quot;DOI&quot;:&quot;10.3846/16487788.2014.926641&quot;,&quot;ISSN&quot;:&quot;18224180&quot;,&quot;URL&quot;:&quot;https://www.researchgate.net/publication/263702640_Implications_of_evolving_civil_aviation_safety_regulations_on_the_safety_outcomes_of_air_transport_industry_and_airports&quot;,&quot;issued&quot;:{&quot;date-parts&quot;:[[2014,4,3]]},&quot;page&quot;:&quot;94-103&quot;,&quot;abstract&quot;:&quot;Historically, the aviation industry has been highly regulated under national and international regulations and various agreements due to instinctive safety risks associated with operations of an aircraft. Therefore, safety sensitive aviation activities used to be regulated under prescriptive standards and regulatory regimes by respective national civil aviation authorities. Airports and commercial aircraft operators are experiencing tremendous commercial pressure due to the globalization and liberalization of the industry in recent years. Consequently, the civil aviation industry is moving progressively from prescriptive safety rules to performance based legislation. This paper analyses the significance of this regulatory shift in aviation safety. Furthermore, the potential safety risks associated with the outcome based legislative framework and deregulation of safety sensitive aviation activities are also indicated in this study together with an example of the maritime industry. © 2014 Copyright © 2014 Vilnius Gediminas Technical University (VGTU) Press.&quot;,&quot;publisher&quot;:&quot;Taylor and Francis&quot;,&quot;issue&quot;:&quot;2&quot;,&quot;volume&quot;:&quot;18&quot;,&quot;container-title-short&quot;:&quot;&quot;},&quot;isTemporary&quot;:false}]},{&quot;citationID&quot;:&quot;MENDELEY_CITATION_ec0ed72e-2503-4843-8e12-6ea8d6db78ab&quot;,&quot;properties&quot;:{&quot;noteIndex&quot;:0},&quot;isEdited&quot;:false,&quot;manualOverride&quot;:{&quot;citeprocText&quot;:&quot;(Fuerza Aérea Colombiana, 2015)&quot;,&quot;isManuallyOverridden&quot;:true,&quot;manualOverrideText&quot;:&quot;(Fuerza Aeroespacial Colombiana, 2015)&quot;},&quot;citationTag&quot;:&quot;MENDELEY_CITATION_v3_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&quot;,&quot;citationItems&quot;:[{&quot;id&quot;:&quot;e1a6ae0f-be55-55d0-8eee-3310728fb62d&quot;,&quot;itemData&quot;:{&quot;abstract&quot;:&quot;El presente Manual tiene por objeto describir en forma general el ejercicio de Inspección y Control que hace la Fuerza Aérea Colombiana, a través del control independiente que realiza la Inspección General.&quot;,&quot;author&quot;:[{&quot;dropping-particle&quot;:&quot;&quot;,&quot;family&quot;:&quot;Fuerza Aérea Colombiana&quot;,&quot;given&quot;:&quot;&quot;,&quot;non-dropping-particle&quot;:&quot;&quot;,&quot;parse-names&quot;:false,&quot;suffix&quot;:&quot;&quot;}],&quot;id&quot;:&quot;e1a6ae0f-be55-55d0-8eee-3310728fb62d&quot;,&quot;issued&quot;:{&quot;date-parts&quot;:[[&quot;2015&quot;]]},&quot;number-of-pages&quot;:&quot;4-12&quot;,&quot;title&quot;:&quot;Manual de Inspección y Control (O-MINCO)&quot;,&quot;type&quot;:&quot;book&quot;,&quot;container-title-short&quot;:&quot;&quot;},&quot;uris&quot;:[&quot;http://www.mendeley.com/documents/?uuid=c4e2a0da-e330-3b1d-859c-e0bf4073d7f7&quot;],&quot;isTemporary&quot;:false,&quot;legacyDesktopId&quot;:&quot;c4e2a0da-e330-3b1d-859c-e0bf4073d7f7&quot;}]},{&quot;citationID&quot;:&quot;MENDELEY_CITATION_c4b58015-0eb4-4559-887c-0e72d1d81f43&quot;,&quot;properties&quot;:{&quot;noteIndex&quot;:0},&quot;isEdited&quot;:false,&quot;manualOverride&quot;:{&quot;citeprocText&quot;:&quot;(Fuerza Aérea Colombiana, 2020)&quot;,&quot;isManuallyOverridden&quot;:true,&quot;manualOverrideText&quot;:&quot;(Fuerza Aeroespacial Colombiana, 2020)&quot;},&quot;citationTag&quot;:&quot;MENDELEY_CITATION_v3_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&quot;,&quot;citationItems&quot;:[{&quot;id&quot;:&quot;888565cc-6bb0-5244-8175-e4b30be0d723&quot;,&quot;itemData&quot;:{&quot;abstract&quot;:&quot;Orientar las actividades de la FAC hacia una gestión efectiva y eficiente de la seguridad operacional, con el fin de mantener la capacidad operacional de la Fuerza. Definir los fundamentos básicos de la gestión de seguridad operacional, su organización en la FAC y los elementos generales, que se deben tener en cuenta para obtener resultados positivos en el proceso de gestión.&quot;,&quot;author&quot;:[{&quot;dropping-particle&quot;:&quot;&quot;,&quot;family&quot;:&quot;Fuerza Aérea Colombiana&quot;,&quot;given&quot;:&quot;&quot;,&quot;non-dropping-particle&quot;:&quot;&quot;,&quot;parse-names&quot;:false,&quot;suffix&quot;:&quot;&quot;}],&quot;edition&quot;:&quot;Segunda Ed&quot;,&quot;id&quot;:&quot;888565cc-6bb0-5244-8175-e4b30be0d723&quot;,&quot;issued&quot;:{&quot;date-parts&quot;:[[&quot;2020&quot;]]},&quot;number-of-pages&quot;:&quot;16-35&quot;,&quot;publisher-place&quot;:&quot;Bogotá&quot;,&quot;title&quot;:&quot;Manual de Gestión de la Seguridad Operacional&quot;,&quot;type&quot;:&quot;book&quot;,&quot;container-title-short&quot;:&quot;&quot;},&quot;uris&quot;:[&quot;http://www.mendeley.com/documents/?uuid=7cac391e-7478-4c3e-baf3-cca50abfc246&quot;],&quot;isTemporary&quot;:false,&quot;legacyDesktopId&quot;:&quot;7cac391e-7478-4c3e-baf3-cca50abfc24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Núñ21</b:Tag>
    <b:SourceType>JournalArticle</b:SourceType>
    <b:Guid>{0863589B-7917-43E3-959B-AA94C2730388}</b:Guid>
    <b:Author>
      <b:Author>
        <b:NameList>
          <b:Person>
            <b:Last>Núñez</b:Last>
            <b:First>N.</b:First>
          </b:Person>
          <b:Person>
            <b:Last>Orrego</b:Last>
            <b:First>J.</b:First>
          </b:Person>
          <b:Person>
            <b:Last>Noriega</b:Last>
            <b:First>C.</b:First>
          </b:Person>
          <b:Person>
            <b:Last>Alejandría</b:Last>
            <b:First>Y.</b:First>
          </b:Person>
        </b:NameList>
      </b:Author>
    </b:Author>
    <b:Title>Formación de competencias docentes desde la investigación-acción</b:Title>
    <b:Year>2021</b:Year>
    <b:LCID>en-US</b:LCID>
    <b:JournalName>Formación universitaria, 14(4)</b:JournalName>
    <b:Pages>133-142</b:Pages>
    <b:RefOrder>75</b:RefOrder>
  </b:Source>
  <b:Source>
    <b:Tag>Suá22</b:Tag>
    <b:SourceType>JournalArticle</b:SourceType>
    <b:Guid>{A0EEDD34-B120-4577-ADFD-7FD83B47C689}</b:Guid>
    <b:LCID>en-US</b:LCID>
    <b:Author>
      <b:Author>
        <b:NameList>
          <b:Person>
            <b:Last>Suárez</b:Last>
            <b:First>I.</b:First>
          </b:Person>
          <b:Person>
            <b:Last>Bermejo</b:Last>
            <b:First>M.</b:First>
          </b:Person>
          <b:Person>
            <b:Last>Charón</b:Last>
            <b:First>L.</b:First>
          </b:Person>
        </b:NameList>
      </b:Author>
    </b:Author>
    <b:Title>El sistema de comunicación integrado a los sistemas de gestión en el contexto organizacional</b:Title>
    <b:JournalName>Revista Científica retos de la Ciencia, 6(12)</b:JournalName>
    <b:Year>2022</b:Year>
    <b:Pages>51-61</b:Pages>
    <b:RefOrder>34</b:RefOrder>
  </b:Source>
  <b:Source>
    <b:Tag>IAT9c</b:Tag>
    <b:SourceType>Book</b:SourceType>
    <b:Guid>{FB0B0B24-3433-4517-B708-71A56F4DC963}</b:Guid>
    <b:LCID>en-US</b:LCID>
    <b:Author>
      <b:Author>
        <b:Corporate>IATA</b:Corporate>
      </b:Author>
    </b:Author>
    <b:Title>IOSA Standards Manual 13th Edition </b:Title>
    <b:Year>2019c</b:Year>
    <b:Publisher>Asociación Internacional de Transporte Aéreo. (13th ed.)</b:Publisher>
    <b:RefOrder>61</b:RefOrder>
  </b:Source>
  <b:Source>
    <b:Tag>IAT0a</b:Tag>
    <b:SourceType>Book</b:SourceType>
    <b:Guid>{48B4BC1F-58B6-40B0-BFCB-CEAC1DA5AAAA}</b:Guid>
    <b:Author>
      <b:Author>
        <b:Corporate>IATA</b:Corporate>
      </b:Author>
    </b:Author>
    <b:Title>IOSA Program Manual (IPM) </b:Title>
    <b:Year>2020a</b:Year>
    <b:Publisher>12th Edition</b:Publisher>
    <b:RefOrder>62</b:RefOrder>
  </b:Source>
  <b:Source>
    <b:Tag>IAT0b</b:Tag>
    <b:SourceType>Book</b:SourceType>
    <b:Guid>{007C125D-96AD-4245-B013-847593B188E4}</b:Guid>
    <b:Author>
      <b:Author>
        <b:Corporate>IATA</b:Corporate>
      </b:Author>
    </b:Author>
    <b:Title>Safety Report 2019</b:Title>
    <b:Year>2020b</b:Year>
    <b:Publisher>Asociación Internacional de Transporte Aéreo. (56th ed.)</b:Publisher>
    <b:RefOrder>19</b:RefOrder>
  </b:Source>
  <b:Source>
    <b:Tag>Azu191</b:Tag>
    <b:SourceType>JournalArticle</b:SourceType>
    <b:Guid>{D9A7D137-710A-4D2C-9F0C-5875B430193C}</b:Guid>
    <b:Author>
      <b:Author>
        <b:NameList>
          <b:Person>
            <b:Last>Azuero</b:Last>
            <b:First>Á.</b:First>
          </b:Person>
        </b:NameList>
      </b:Author>
    </b:Author>
    <b:Title>Significatividad del marco metodológico en el desarrollo de proyectos de investigación</b:Title>
    <b:Year>2019</b:Year>
    <b:LCID>en-US</b:LCID>
    <b:Pages>110–127</b:Pages>
    <b:JournalName>Revista Arbitrada Interdisciplinaria Koinonía, Vol. 4, No. 8)</b:JournalName>
    <b:RefOrder>74</b:RefOrder>
  </b:Source>
  <b:Source>
    <b:Tag>Lan23</b:Tag>
    <b:SourceType>JournalArticle</b:SourceType>
    <b:Guid>{CE1D16DD-16F9-4EF7-9604-5D950ACE4299}</b:Guid>
    <b:LCID>en-US</b:LCID>
    <b:Author>
      <b:Author>
        <b:NameList>
          <b:Person>
            <b:Last>Landers</b:Last>
            <b:First>R.</b:First>
          </b:Person>
          <b:Person>
            <b:Last>Behrend</b:Last>
            <b:First>T.</b:First>
          </b:Person>
        </b:NameList>
      </b:Author>
    </b:Author>
    <b:Title>Auditing the AI auditors: A framework for evaluating fairness and bias in high stakes AI predictive models</b:Title>
    <b:JournalName>American Psychologist, 78(1), 36</b:JournalName>
    <b:Year>2023</b:Year>
    <b:Pages>12-31</b:Pages>
    <b:RefOrder>43</b:RefOrder>
  </b:Source>
  <b:Source>
    <b:Tag>Mar193</b:Tag>
    <b:SourceType>JournalArticle</b:SourceType>
    <b:Guid>{23068D34-7E50-49D8-9AD7-3D61459129D5}</b:Guid>
    <b:LCID>en-US</b:LCID>
    <b:Author>
      <b:Author>
        <b:NameList>
          <b:Person>
            <b:Last>Marei</b:Last>
            <b:First>A.</b:First>
          </b:Person>
          <b:Person>
            <b:Last>Iskandar</b:Last>
            <b:First>E.</b:First>
          </b:Person>
        </b:NameList>
      </b:Author>
    </b:Author>
    <b:Title>The impact of Computer Assisted Auditing Techniques (CAATs) on development of audit process: an assessment of Performance Expectancy of by the auditors</b:Title>
    <b:JournalName>International Journal of Management and Commerce Innovations, 7(2), </b:JournalName>
    <b:Year>2019</b:Year>
    <b:Pages>1199-1205</b:Pages>
    <b:RefOrder>40</b:RefOrder>
  </b:Source>
  <b:Source>
    <b:Tag>Bra182</b:Tag>
    <b:SourceType>JournalArticle</b:SourceType>
    <b:Guid>{181AFD94-AD69-43B7-B3FC-11E9155DD3AD}</b:Guid>
    <b:LCID>en-US</b:LCID>
    <b:Author>
      <b:Author>
        <b:NameList>
          <b:Person>
            <b:Last>Brandhorst</b:Last>
            <b:First>S.</b:First>
          </b:Person>
          <b:Person>
            <b:Last>Kluge</b:Last>
            <b:First>A.</b:First>
          </b:Person>
        </b:NameList>
      </b:Author>
    </b:Author>
    <b:Title>The bomb crater effect under the influence of audit feedback: Now you see me, now you don’t</b:Title>
    <b:JournalName>Safety Science, 110</b:JournalName>
    <b:Year>2018</b:Year>
    <b:Pages>449–456</b:Pages>
    <b:RefOrder>42</b:RefOrder>
  </b:Source>
  <b:Source>
    <b:Tag>Cha192</b:Tag>
    <b:SourceType>JournalArticle</b:SourceType>
    <b:Guid>{A24262D2-23FE-4710-918D-AC644E3EFF60}</b:Guid>
    <b:Author>
      <b:Author>
        <b:NameList>
          <b:Person>
            <b:Last>Chatzi</b:Last>
            <b:First>A.</b:First>
          </b:Person>
        </b:NameList>
      </b:Author>
    </b:Author>
    <b:Title>Safety management systems: an opportunity and a challenge for military aviation organisations</b:Title>
    <b:JournalName>Aircraft Engineering and Aerospace Technology, 91(1)</b:JournalName>
    <b:Year>2019</b:Year>
    <b:Pages>190–196</b:Pages>
    <b:RefOrder>32</b:RefOrder>
  </b:Source>
  <b:Source>
    <b:Tag>Ave201</b:Tag>
    <b:SourceType>Book</b:SourceType>
    <b:Guid>{740B40A4-B5F6-48EB-A359-08E750C1671F}</b:Guid>
    <b:Author>
      <b:Author>
        <b:NameList>
          <b:Person>
            <b:Last>Avendaño</b:Last>
            <b:First>N.</b:First>
          </b:Person>
        </b:NameList>
      </b:Author>
    </b:Author>
    <b:Title>Los cambios en la aviación civil post 11-S, en materia de security</b:Title>
    <b:Year>2020</b:Year>
    <b:Publisher>Universidad de Cataluña</b:Publisher>
    <b:RefOrder>58</b:RefOrder>
  </b:Source>
  <b:Source>
    <b:Tag>Pul20</b:Tag>
    <b:SourceType>Book</b:SourceType>
    <b:Guid>{CD12CE84-AC08-4200-8E29-33B3B4ADA60A}</b:Guid>
    <b:Author>
      <b:Author>
        <b:NameList>
          <b:Person>
            <b:Last>Pulecio</b:Last>
            <b:First>V.</b:First>
          </b:Person>
        </b:NameList>
      </b:Author>
    </b:Author>
    <b:Title>Evaluación de la eficiencia de los procesos de seguridad operativa en base al anexo 17 de la OACI con propuesta de mejora en la Empresa Longport</b:Title>
    <b:Year>2020</b:Year>
    <b:Publisher>Universidad de Guayaquil</b:Publisher>
    <b:RefOrder>23</b:RefOrder>
  </b:Source>
  <b:Source>
    <b:Tag>Bli19</b:Tag>
    <b:SourceType>JournalArticle</b:SourceType>
    <b:Guid>{8221C4F2-E071-408E-BAB5-708215A33534}</b:Guid>
    <b:Author>
      <b:Author>
        <b:NameList>
          <b:Person>
            <b:Last>Bliss</b:Last>
            <b:First>D.</b:First>
          </b:Person>
        </b:NameList>
      </b:Author>
    </b:Author>
    <b:Title>ICAO's Strength: Reinventing Itself to Address the Challenges Facing International Aviation</b:Title>
    <b:Year>2019</b:Year>
    <b:JournalName>Air &amp; Space Law., 32, 3</b:JournalName>
    <b:Pages>33-51</b:Pages>
    <b:RefOrder>48</b:RefOrder>
  </b:Source>
  <b:Source>
    <b:Tag>DAF211</b:Tag>
    <b:SourceType>Book</b:SourceType>
    <b:Guid>{646C9AFC-FD9F-4926-9BF7-1B09AE243281}</b:Guid>
    <b:Author>
      <b:Author>
        <b:Corporate>DAFP</b:Corporate>
      </b:Author>
    </b:Author>
    <b:Title>Manual Operativo del Modelo Integrado de Planeación y Gestión</b:Title>
    <b:Year>2021</b:Year>
    <b:Publisher>Departamento Administrativo de la Función Pública</b:Publisher>
    <b:RefOrder>68</b:RefOrder>
  </b:Source>
  <b:Source>
    <b:Tag>DeV19</b:Tag>
    <b:SourceType>JournalArticle</b:SourceType>
    <b:Guid>{AB8FA4A7-21F9-4EF1-AC51-364C3D3AE3E5}</b:Guid>
    <b:Author>
      <b:Author>
        <b:NameList>
          <b:Person>
            <b:Last>De Vré</b:Last>
            <b:First>M.</b:First>
          </b:Person>
          <b:Person>
            <b:Last>Richardson</b:Last>
            <b:First>D.</b:First>
          </b:Person>
        </b:NameList>
      </b:Author>
    </b:Author>
    <b:Title>When Compliance Checks are Just the Start of the Journey: an Aviation Case</b:Title>
    <b:Year>2019</b:Year>
    <b:LCID>en-US</b:LCID>
    <b:JournalName>MATEC Web of Conferences, 273</b:JournalName>
    <b:Pages>1-20</b:Pages>
    <b:RefOrder>41</b:RefOrder>
  </b:Source>
  <b:Source>
    <b:Tag>Mar194</b:Tag>
    <b:SourceType>Book</b:SourceType>
    <b:Guid>{D09B1C3E-A852-4DBE-B92C-333924249589}</b:Guid>
    <b:Author>
      <b:Author>
        <b:NameList>
          <b:Person>
            <b:Last>Marrón</b:Last>
            <b:First>D.</b:First>
          </b:Person>
        </b:NameList>
      </b:Author>
    </b:Author>
    <b:Title>La creatividad como componente de la gestión de recursos de la tripulación (CRM) y su influencia en la prevención de los accidentes aéreos</b:Title>
    <b:Year>2019</b:Year>
    <b:Publisher>Universidad Complutense de Madrid</b:Publisher>
    <b:RefOrder>59</b:RefOrder>
  </b:Source>
  <b:Source>
    <b:Tag>Fue202</b:Tag>
    <b:SourceType>Book</b:SourceType>
    <b:Guid>{48BABC39-6A5A-445D-9223-B66C3536FF8E}</b:Guid>
    <b:Author>
      <b:Author>
        <b:Corporate>Fuerza Aérea Colombiana</b:Corporate>
      </b:Author>
    </b:Author>
    <b:Title>Manual de Gestión de la Seguridad Operacional </b:Title>
    <b:Year>2020</b:Year>
    <b:Publisher>FAC. Segunda edición</b:Publisher>
    <b:RefOrder>21</b:RefOrder>
  </b:Source>
  <b:Source>
    <b:Tag>Fue21</b:Tag>
    <b:SourceType>Book</b:SourceType>
    <b:Guid>{7E0454FA-B116-48AF-95C0-94293E3DB200}</b:Guid>
    <b:Author>
      <b:Author>
        <b:Corporate>Fuerza Aérea Colombiana</b:Corporate>
      </b:Author>
    </b:Author>
    <b:Title>Plan de Acción 2021 FAC</b:Title>
    <b:Year>2021</b:Year>
    <b:Publisher>FAC</b:Publisher>
    <b:RefOrder>69</b:RefOrder>
  </b:Source>
  <b:Source>
    <b:Tag>Gre231</b:Tag>
    <b:SourceType>JournalArticle</b:SourceType>
    <b:Guid>{43D46E4E-8897-4BAD-94F6-9CA91B26AFDF}</b:Guid>
    <b:Author>
      <b:Author>
        <b:NameList>
          <b:Person>
            <b:Last>Green</b:Last>
            <b:First>J.</b:First>
          </b:Person>
          <b:Person>
            <b:Last>Manski</b:Last>
            <b:First>S.</b:First>
          </b:Person>
          <b:Person>
            <b:Last>Hansen</b:Last>
            <b:First>T.</b:First>
          </b:Person>
          <b:Person>
            <b:Last>Broatch</b:Last>
            <b:First>J.</b:First>
          </b:Person>
        </b:NameList>
      </b:Author>
    </b:Author>
    <b:Title>Descriptive statistics</b:Title>
    <b:Year>2023</b:Year>
    <b:LCID>en-US</b:LCID>
    <b:JournalName>International Encyclopedia of Education: Fourth Edition</b:JournalName>
    <b:Pages>723–733</b:Pages>
    <b:RefOrder>81</b:RefOrder>
  </b:Source>
  <b:Source>
    <b:Tag>Lop201</b:Tag>
    <b:SourceType>BookSection</b:SourceType>
    <b:Guid>{AD18956D-A8AF-4FA5-BA9F-478C2D338040}</b:Guid>
    <b:Author>
      <b:Author>
        <b:NameList>
          <b:Person>
            <b:Last>Lopezosa</b:Last>
            <b:First>C.</b:First>
          </b:Person>
        </b:NameList>
      </b:Author>
      <b:BookAuthor>
        <b:NameList>
          <b:Person>
            <b:Last>C.</b:Last>
            <b:First>Lopezosa</b:First>
          </b:Person>
          <b:Person>
            <b:Last>J.</b:Last>
            <b:First>Díaz</b:First>
          </b:Person>
          <b:Person>
            <b:Last>Codina</b:Last>
            <b:First>L.</b:First>
          </b:Person>
        </b:NameList>
      </b:BookAuthor>
    </b:Author>
    <b:Title>Entrevistas semiestructuradas con NVivo: pasos para un análisis cualitativo eficaz</b:Title>
    <b:JournalName>Investigación en Comunicación Social</b:JournalName>
    <b:Year>2020</b:Year>
    <b:Pages>88-97</b:Pages>
    <b:BookTitle>Methodos Anuario de Métodos de Investigación en Comunicación Social</b:BookTitle>
    <b:RefOrder>80</b:RefOrder>
  </b:Source>
  <b:Source>
    <b:Tag>Jas20</b:Tag>
    <b:SourceType>JournalArticle</b:SourceType>
    <b:Guid>{4CA1C28D-B3ED-4174-902E-F38EC5DED153}</b:Guid>
    <b:Author>
      <b:Author>
        <b:NameList>
          <b:Person>
            <b:Last>Jaskó</b:Last>
            <b:First>S.</b:First>
          </b:Person>
          <b:Person>
            <b:Last>Skrop</b:Last>
            <b:First>A.</b:First>
          </b:Person>
          <b:Person>
            <b:Last>Holczinger</b:Last>
            <b:First>T.</b:First>
          </b:Person>
          <b:Person>
            <b:Last>Chován</b:Last>
            <b:First>T.</b:First>
          </b:Person>
          <b:Person>
            <b:Last>Abonyi</b:Last>
            <b:First>J.</b:First>
          </b:Person>
        </b:NameList>
      </b:Author>
    </b:Author>
    <b:Title>Development of manufacturing execution systems in accordance with Industry 4.0 requirements: A review of standard-and ontology-based methodologies and tools</b:Title>
    <b:Year>2020</b:Year>
    <b:Pages>12-32</b:Pages>
    <b:JournalName>Computers in industry, 123,</b:JournalName>
    <b:LCID>en-US</b:LCID>
    <b:RefOrder>45</b:RefOrder>
  </b:Source>
  <b:Source>
    <b:Tag>Her14</b:Tag>
    <b:SourceType>Book</b:SourceType>
    <b:Guid>{AA6C9BED-1263-4EBA-9BBC-965ABF649DBA}</b:Guid>
    <b:Author>
      <b:Author>
        <b:NameList>
          <b:Person>
            <b:Last>Hernández</b:Last>
            <b:First>R</b:First>
          </b:Person>
          <b:Person>
            <b:Last>Fernández</b:Last>
            <b:First>C</b:First>
          </b:Person>
          <b:Person>
            <b:Last>Baptista</b:Last>
            <b:First>M.</b:First>
          </b:Person>
        </b:NameList>
      </b:Author>
    </b:Author>
    <b:Title>Metodología de la investigación</b:Title>
    <b:Year>2014</b:Year>
    <b:Publisher>McGraw Hill</b:Publisher>
    <b:LCID>en-US</b:LCID>
    <b:RefOrder>78</b:RefOrder>
  </b:Source>
  <b:Source>
    <b:Tag>Sin22</b:Tag>
    <b:SourceType>JournalArticle</b:SourceType>
    <b:Guid>{007C640C-8CBB-443B-978E-1952D8FB80CC}</b:Guid>
    <b:LCID>en-US</b:LCID>
    <b:Author>
      <b:Author>
        <b:NameList>
          <b:Person>
            <b:Last>Singhania</b:Last>
            <b:First>M.</b:First>
          </b:Person>
          <b:Person>
            <b:Last>Saini</b:Last>
            <b:First>N.</b:First>
          </b:Person>
        </b:NameList>
      </b:Author>
    </b:Author>
    <b:Title>Systems approach to environment, social and governance (ESG): Case of Reliance industries</b:Title>
    <b:JournalName>Sustainable Operations and Computers, 3 </b:JournalName>
    <b:Year>2022</b:Year>
    <b:Pages>103-117</b:Pages>
    <b:RefOrder>18</b:RefOrder>
  </b:Source>
  <b:Source>
    <b:Tag>Hua19</b:Tag>
    <b:SourceType>JournalArticle</b:SourceType>
    <b:Guid>{711914C3-C1CD-47D7-8354-6AD1A0072053}</b:Guid>
    <b:LCID>en-US</b:LCID>
    <b:Author>
      <b:Author>
        <b:NameList>
          <b:Person>
            <b:Last>Huaire</b:Last>
            <b:First>E.</b:First>
          </b:Person>
        </b:NameList>
      </b:Author>
    </b:Author>
    <b:Title>Método de investigación</b:Title>
    <b:JournalName>Material de clase</b:JournalName>
    <b:Year>2019</b:Year>
    <b:Pages>15–21</b:Pages>
    <b:RefOrder>77</b:RefOrder>
  </b:Source>
  <b:Source>
    <b:Tag>Sür20</b:Tag>
    <b:SourceType>JournalArticle</b:SourceType>
    <b:Guid>{012FE040-56A3-43EF-84F3-FF2D4B0A65D5}</b:Guid>
    <b:LCID>en-US</b:LCID>
    <b:Author>
      <b:Author>
        <b:NameList>
          <b:Person>
            <b:Last>Sürücü</b:Last>
            <b:First>L.</b:First>
          </b:Person>
          <b:Person>
            <b:Last>Maslakci</b:Last>
            <b:First>A.</b:First>
          </b:Person>
        </b:NameList>
      </b:Author>
    </b:Author>
    <b:Title>Validity and reliability in quantitative research</b:Title>
    <b:JournalName>Business &amp; Management Studies: An International Journal, 8(3)</b:JournalName>
    <b:Year>2020</b:Year>
    <b:Pages>2694-2726</b:Pages>
    <b:RefOrder>2</b:RefOrder>
  </b:Source>
  <b:Source>
    <b:Tag>Jia20</b:Tag>
    <b:SourceType>JournalArticle</b:SourceType>
    <b:Guid>{592030C7-103C-4786-804C-1BC1A6D520DA}</b:Guid>
    <b:Author>
      <b:Author>
        <b:NameList>
          <b:Person>
            <b:Last>Jiang</b:Last>
            <b:First>M.</b:First>
          </b:Person>
          <b:Person>
            <b:Last>Guarnieri</b:Last>
            <b:First>A.</b:First>
          </b:Person>
        </b:NameList>
      </b:Author>
    </b:Author>
    <b:Title>Distributed scatterer interferometry with the refinement of spatiotemporal coherence</b:Title>
    <b:JournalName>IEEE Transactions on Geoscience and Remote Sensing, 58(6)</b:JournalName>
    <b:Year>2020</b:Year>
    <b:Pages>3977-3987</b:Pages>
    <b:RefOrder>3</b:RefOrder>
  </b:Source>
  <b:Source>
    <b:Tag>Vál16</b:Tag>
    <b:SourceType>Book</b:SourceType>
    <b:Guid>{47F3435E-3736-466A-9A13-E665F04C010B}</b:Guid>
    <b:Author>
      <b:Author>
        <b:NameList>
          <b:Person>
            <b:Last>Váldes</b:Last>
            <b:First>G.</b:First>
          </b:Person>
        </b:NameList>
      </b:Author>
    </b:Author>
    <b:Title>Aves de acero: una aproximación hacia una política de cielos abiertos para la competitividad en México</b:Title>
    <b:Year>2016</b:Year>
    <b:LCID>en-US</b:LCID>
    <b:Publisher>Centro de Investigación y Docencia Económica</b:Publisher>
    <b:RefOrder>28</b:RefOrder>
  </b:Source>
  <b:Source>
    <b:Tag>ICO15</b:Tag>
    <b:SourceType>Book</b:SourceType>
    <b:Guid>{23918511-D01E-407C-97E2-A62662A384C0}</b:Guid>
    <b:Author>
      <b:Author>
        <b:Corporate>ICONTEC</b:Corporate>
      </b:Author>
    </b:Author>
    <b:Title>NTC-ISO 9000 Sistemas de Gestión de la Calidad - fundamentos y vocabulario</b:Title>
    <b:Year>2015</b:Year>
    <b:Publisher>Instituto Colombiano de Normas Técnicas y Certificación Internacional</b:Publisher>
    <b:RefOrder>37</b:RefOrder>
  </b:Source>
  <b:Source>
    <b:Tag>The21</b:Tag>
    <b:SourceType>JournalArticle</b:SourceType>
    <b:Guid>{C0453FB6-F91B-4715-B378-54F92C48C6EB}</b:Guid>
    <b:Author>
      <b:Author>
        <b:NameList>
          <b:Person>
            <b:Last>Thelwall</b:Last>
            <b:First>M.</b:First>
          </b:Person>
          <b:Person>
            <b:Last>Nevill</b:Last>
            <b:First>T.</b:First>
          </b:Person>
        </b:NameList>
      </b:Author>
    </b:Author>
    <b:Title>Is research with qualitative data more prevalent and impactful now? Interviews, case studies, focus groups and ethnographies</b:Title>
    <b:Year>2021</b:Year>
    <b:LCID>en-US</b:LCID>
    <b:JournalName>Library &amp; Information Science Research, 43(2)</b:JournalName>
    <b:Pages>94-101</b:Pages>
    <b:RefOrder>79</b:RefOrder>
  </b:Source>
  <b:Source>
    <b:Tag>Bud20</b:Tag>
    <b:SourceType>JournalArticle</b:SourceType>
    <b:Guid>{E2953520-B98F-443C-9EBC-DABB8E99AD49}</b:Guid>
    <b:LCID>en-US</b:LCID>
    <b:Author>
      <b:Author>
        <b:NameList>
          <b:Person>
            <b:Last>Budd</b:Last>
            <b:First>L.</b:First>
          </b:Person>
          <b:Person>
            <b:Last>Ison</b:Last>
            <b:First>S.</b:First>
          </b:Person>
        </b:NameList>
      </b:Author>
    </b:Author>
    <b:Title>Supporting the needs of special assistance (including PRM) passengers: An international survey of disabled air passenger rights legislation</b:Title>
    <b:JournalName>Journal of Air Transport Management, 87</b:JournalName>
    <b:Year>2020</b:Year>
    <b:Pages>101-125</b:Pages>
    <b:RefOrder>47</b:RefOrder>
  </b:Source>
  <b:Source>
    <b:Tag>Mat23</b:Tag>
    <b:SourceType>Book</b:SourceType>
    <b:Guid>{36ECD48B-1969-4CCF-A14A-9608C4613A2E}</b:Guid>
    <b:Author>
      <b:Author>
        <b:NameList>
          <b:Person>
            <b:Last>Mateu</b:Last>
            <b:First>J.</b:First>
          </b:Person>
        </b:NameList>
      </b:Author>
    </b:Author>
    <b:Title>Introducción al sistema de transporte aéreo</b:Title>
    <b:Year>2023</b:Year>
    <b:Publisher>Universidad de Sevilla</b:Publisher>
    <b:RefOrder>22</b:RefOrder>
  </b:Source>
  <b:Source>
    <b:Tag>Sun21</b:Tag>
    <b:SourceType>JournalArticle</b:SourceType>
    <b:Guid>{126B317B-EE51-4D26-953C-1736FA4A5237}</b:Guid>
    <b:Author>
      <b:Author>
        <b:NameList>
          <b:Person>
            <b:Last>Sun</b:Last>
            <b:First>X.</b:First>
          </b:Person>
          <b:Person>
            <b:Last>Wandelt</b:Last>
            <b:First>S.</b:First>
          </b:Person>
          <b:Person>
            <b:Last>Zhang</b:Last>
            <b:First>A.</b:First>
          </b:Person>
        </b:NameList>
      </b:Author>
    </b:Author>
    <b:Title>Technological and educational challenges towards pandemic-resilient aviation</b:Title>
    <b:Year>2021</b:Year>
    <b:LCID>en-US</b:LCID>
    <b:JournalName>Transport Policy, 114, 1</b:JournalName>
    <b:Pages>04-115</b:Pages>
    <b:RefOrder>16</b:RefOrder>
  </b:Source>
  <b:Source>
    <b:Tag>Lar23</b:Tag>
    <b:SourceType>JournalArticle</b:SourceType>
    <b:Guid>{C0B8FBC4-5CBD-401B-AF12-4EBAF096B4CF}</b:Guid>
    <b:Author>
      <b:Author>
        <b:NameList>
          <b:Person>
            <b:Last>Larduet</b:Last>
            <b:First>Y.</b:First>
          </b:Person>
          <b:Person>
            <b:Last>Hernández</b:Last>
            <b:First>J.</b:First>
          </b:Person>
        </b:NameList>
      </b:Author>
    </b:Author>
    <b:Title>Commercial management of the air load for the diversification of services in the Office of the Cuban Airline of Aviation</b:Title>
    <b:JournalName>Anuario Facultad de Ciencias Económicas y Empresariales</b:JournalName>
    <b:Year>2023</b:Year>
    <b:Pages>165-176</b:Pages>
    <b:RefOrder>27</b:RefOrder>
  </b:Source>
  <b:Source>
    <b:Tag>Mus19</b:Tag>
    <b:SourceType>DocumentFromInternetSite</b:SourceType>
    <b:Guid>{1442F2F6-0074-462A-87CF-D9C294B31316}</b:Guid>
    <b:Author>
      <b:Author>
        <b:NameList>
          <b:Person>
            <b:Last>Mustikasari</b:Last>
            <b:First>R.</b:First>
          </b:Person>
          <b:Person>
            <b:Last>Oktaviani</b:Last>
            <b:First>D.</b:First>
          </b:Person>
          <b:Person>
            <b:Last>Kania</b:Last>
            <b:First>D.</b:First>
          </b:Person>
          <b:Person>
            <b:Last>Firdaus</b:Last>
            <b:First>I.:</b:First>
            <b:Middle>Setyowati, T.</b:Middle>
          </b:Person>
        </b:NameList>
      </b:Author>
    </b:Author>
    <b:Title>A Strategy to Improve Aviation Safety of AirAsia Indonesia</b:Title>
    <b:Year>2019</b:Year>
    <b:LCID>en-US</b:LCID>
    <b:InternetSiteTitle>Advances in Transportation and Logistics Research (Vol. 2, Issue 0)</b:InternetSiteTitle>
    <b:URL>https://doi.org/10.25292/ATLR.V2I0.178</b:URL>
    <b:RefOrder>29</b:RefOrder>
  </b:Source>
  <b:Source>
    <b:Tag>Mwi18</b:Tag>
    <b:SourceType>JournalArticle</b:SourceType>
    <b:Guid>{5F965A80-2962-49C2-ADD4-78A1453BC4DF}</b:Guid>
    <b:Author>
      <b:Author>
        <b:NameList>
          <b:Person>
            <b:Last>Mwikya</b:Last>
            <b:First>N.</b:First>
          </b:Person>
          <b:Person>
            <b:Last>Angeline</b:Last>
            <b:First>M.</b:First>
          </b:Person>
        </b:NameList>
      </b:Author>
    </b:Author>
    <b:Title>Implementation of aviation safety standards and performance of Air Transport Industry: A conceptual perspective</b:Title>
    <b:Year>2018</b:Year>
    <b:JournalName>Ajbuma Journal , 4(2)</b:JournalName>
    <b:Pages>20–33</b:Pages>
    <b:RefOrder>52</b:RefOrder>
  </b:Source>
  <b:Source>
    <b:Tag>Næv18</b:Tag>
    <b:SourceType>JournalArticle</b:SourceType>
    <b:Guid>{1ED5FBB5-4C0B-439D-B312-583C9EFBB963}</b:Guid>
    <b:LCID>en-US</b:LCID>
    <b:Author>
      <b:Author>
        <b:NameList>
          <b:Person>
            <b:Last>Nævestad</b:Last>
            <b:First>T.</b:First>
          </b:Person>
          <b:Person>
            <b:Last>Hesjevoll</b:Last>
            <b:First>I.</b:First>
          </b:Person>
          <b:Person>
            <b:Last>Phillips</b:Last>
            <b:First>R.</b:First>
            <b:Middle>O.</b:Middle>
          </b:Person>
        </b:NameList>
      </b:Author>
    </b:Author>
    <b:Title>How can we improve safety culture in transport organizations? A review of interventions, effects and influencing factors</b:Title>
    <b:JournalName>Transportation Research Part F: Traffic Psychology and Behaviour, 54</b:JournalName>
    <b:Year>2018</b:Year>
    <b:Pages>28-46</b:Pages>
    <b:RefOrder>55</b:RefOrder>
  </b:Source>
  <b:Source>
    <b:Tag>Rah20</b:Tag>
    <b:SourceType>JournalArticle</b:SourceType>
    <b:Guid>{E6B5F1DF-7D6D-412A-892E-474B2274448C}</b:Guid>
    <b:LCID>en-US</b:LCID>
    <b:Author>
      <b:Author>
        <b:NameList>
          <b:Person>
            <b:Last>Rahmawati</b:Last>
            <b:First>S.</b:First>
          </b:Person>
          <b:Person>
            <b:Last>Maulida</b:Last>
            <b:First>S.</b:First>
          </b:Person>
          <b:Person>
            <b:Last>Rafi</b:Last>
            <b:First>S.,</b:First>
          </b:Person>
          <b:Person>
            <b:Last>Ratnasari</b:Last>
            <b:First>D.</b:First>
          </b:Person>
        </b:NameList>
      </b:Author>
    </b:Author>
    <b:Title>Effect of maintenance system and simulator pilots on aviation safety in airlines</b:Title>
    <b:JournalName>Journal of Physics: Conference Series (Vol. 1573, No. 1, p. 012027). IOP Publishing</b:JournalName>
    <b:Year>2020</b:Year>
    <b:Pages>120-127</b:Pages>
    <b:RefOrder>60</b:RefOrder>
  </b:Source>
  <b:Source>
    <b:Tag>IAT00</b:Tag>
    <b:SourceType>Book</b:SourceType>
    <b:Guid>{70093FC0-C4D9-4FD5-A135-F57632601904}</b:Guid>
    <b:Author>
      <b:Author>
        <b:Corporate>IATA</b:Corporate>
      </b:Author>
    </b:Author>
    <b:Title>Implementing SARPs - The key to aviation safety and efficiency</b:Title>
    <b:Year>2000</b:Year>
    <b:Publisher>Asociación Internacional del Transporte Aéreo</b:Publisher>
    <b:RefOrder>25</b:RefOrder>
  </b:Source>
  <b:Source>
    <b:Tag>IAT06</b:Tag>
    <b:SourceType>Book</b:SourceType>
    <b:Guid>{CD0F072E-CACF-47C6-A725-838EE6436760}</b:Guid>
    <b:Author>
      <b:Author>
        <b:Corporate>Organización de Aviación Civil Internacional</b:Corporate>
      </b:Author>
    </b:Author>
    <b:Title>Safety Oversight Manual Part A The Establishment and Management of a State’s Safety Oversight System</b:Title>
    <b:Year>2006</b:Year>
    <b:Publisher>Asociación Internacional de Transporte Aéreo</b:Publisher>
    <b:RefOrder>49</b:RefOrder>
  </b:Source>
  <b:Source>
    <b:Tag>Org13</b:Tag>
    <b:SourceType>Book</b:SourceType>
    <b:Guid>{E26439F0-F406-4A5E-A3BB-78F5113C1EDD}</b:Guid>
    <b:Author>
      <b:Author>
        <b:Corporate>Organización de Aviación Civil Internacional</b:Corporate>
      </b:Author>
    </b:Author>
    <b:Title>Undécima reunión Coordinación con los puntos focales de los SRVSOP RCPF/11 Operacional, Sistema Regional de Cooperación para la vigilancia de la Seguriddad</b:Title>
    <b:Year>2013</b:Year>
    <b:RefOrder>50</b:RefOrder>
  </b:Source>
  <b:Source>
    <b:Tag>Org14</b:Tag>
    <b:SourceType>Book</b:SourceType>
    <b:Guid>{5A26BF20-3ABD-4D0A-AE83-F72668188326}</b:Guid>
    <b:Author>
      <b:Author>
        <b:Corporate>Organización de Aviación Civil Internacional </b:Corporate>
      </b:Author>
    </b:Author>
    <b:Title>Universal Safety Oversight Programme Audit Continuous Monitoring Manual</b:Title>
    <b:Year>2014</b:Year>
    <b:Publisher>Doc 9735 (4th ed.)</b:Publisher>
    <b:RefOrder>26</b:RefOrder>
  </b:Source>
  <b:Source>
    <b:Tag>Org6a</b:Tag>
    <b:SourceType>Book</b:SourceType>
    <b:Guid>{6EA67CD1-7E60-456A-A4E5-CFE81D41496A}</b:Guid>
    <b:Author>
      <b:Author>
        <b:Corporate>Organización de Aviación Civil Internacional</b:Corporate>
      </b:Author>
    </b:Author>
    <b:Title>Anexo 6, Operación de aeronaves, Parte I - Transporte aéreo comercial internacional</b:Title>
    <b:Year>2016a</b:Year>
    <b:RefOrder>9</b:RefOrder>
  </b:Source>
  <b:Source>
    <b:Tag>Org6b</b:Tag>
    <b:SourceType>Book</b:SourceType>
    <b:Guid>{1B3530F6-FF7C-4610-A338-53E87627B392}</b:Guid>
    <b:Author>
      <b:Author>
        <b:Corporate>Organización de Aviación Civil Internacional </b:Corporate>
      </b:Author>
    </b:Author>
    <b:Title>Anexo 19 – Gestión de seguridad (2nd ed.)</b:Title>
    <b:Year>2016b</b:Year>
    <b:RefOrder>46</b:RefOrder>
  </b:Source>
  <b:Source>
    <b:Tag>Org18</b:Tag>
    <b:SourceType>Book</b:SourceType>
    <b:Guid>{E75A65BA-4855-4EC4-ADD9-9951C4E8FBD0}</b:Guid>
    <b:Author>
      <b:Author>
        <b:Corporate>Organización de Aviación Civil Internacional</b:Corporate>
      </b:Author>
    </b:Author>
    <b:Title>Manual de gestión de la seguridad operacional, Doc 9859 (4 Ed)</b:Title>
    <b:Year>2018</b:Year>
    <b:RefOrder>57</b:RefOrder>
  </b:Source>
  <b:Source>
    <b:Tag>Ort201</b:Tag>
    <b:SourceType>Book</b:SourceType>
    <b:Guid>{F82D2FDF-0972-4B1F-9007-AADF7E0F2F89}</b:Guid>
    <b:Author>
      <b:Author>
        <b:NameList>
          <b:Person>
            <b:Last>Ortega</b:Last>
            <b:First>P.</b:First>
          </b:Person>
          <b:Person>
            <b:Last>Infante</b:Last>
            <b:First>Z.</b:First>
          </b:Person>
        </b:NameList>
      </b:Author>
    </b:Author>
    <b:Title>Acuerdos internacionales, agricultura orgánica y sustentabilidad</b:Title>
    <b:Year>2020</b:Year>
    <b:Publisher>Universidad Autónoma de México</b:Publisher>
    <b:LCID>en-US</b:LCID>
    <b:RefOrder>44</b:RefOrder>
  </b:Source>
  <b:Source>
    <b:Tag>Ban211</b:Tag>
    <b:SourceType>JournalArticle</b:SourceType>
    <b:Guid>{A50415FF-CB89-4169-AE12-4ABC8043551D}</b:Guid>
    <b:Author>
      <b:Author>
        <b:NameList>
          <b:Person>
            <b:Last>Bansal</b:Last>
            <b:First>G.</b:First>
          </b:Person>
          <b:Person>
            <b:Last>Wu</b:Last>
            <b:First>T.</b:First>
          </b:Person>
          <b:Person>
            <b:Last>Zhou</b:Last>
            <b:First>J.</b:First>
          </b:Person>
          <b:Person>
            <b:Last>Fok</b:Last>
            <b:First>R.</b:First>
          </b:Person>
          <b:Person>
            <b:Last>Nushi</b:Last>
            <b:First>B.</b:First>
          </b:Person>
          <b:Person>
            <b:Last>Kamar</b:Last>
            <b:First>E.</b:First>
          </b:Person>
          <b:Person>
            <b:Last>Weld</b:Last>
            <b:First>D.</b:First>
          </b:Person>
        </b:NameList>
      </b:Author>
    </b:Author>
    <b:Title>Does the whole exceed its parts? the effect of ai explanations on complementary team performance</b:Title>
    <b:Year>2021</b:Year>
    <b:JournalName>Proceedings of the 2021 CHI Conference on Human Factors in Computing Systems</b:JournalName>
    <b:Pages>1-6</b:Pages>
    <b:LCID>en-US</b:LCID>
    <b:RefOrder>35</b:RefOrder>
  </b:Source>
  <b:Source>
    <b:Tag>Pli18</b:Tag>
    <b:SourceType>JournalArticle</b:SourceType>
    <b:Guid>{E49EB5B4-7914-4AEF-AB5B-7C1A4D02FF3A}</b:Guid>
    <b:LCID>en-US</b:LCID>
    <b:Author>
      <b:Author>
        <b:NameList>
          <b:Person>
            <b:Last>Plioutsias</b:Last>
            <b:First>A.</b:First>
          </b:Person>
          <b:Person>
            <b:Last>Karanikas</b:Last>
            <b:First>N.</b:First>
          </b:Person>
          <b:Person>
            <b:Last>Tselios</b:Last>
            <b:First>D.</b:First>
          </b:Person>
        </b:NameList>
      </b:Author>
    </b:Author>
    <b:Title>Decreasing the Distance Between International Standards from Different Domains: The Case of Project Management and Aviation Safety Investigations</b:Title>
    <b:JournalName>AUP Advances, 1(1)</b:JournalName>
    <b:Year>2018</b:Year>
    <b:Pages>7-39</b:Pages>
    <b:RefOrder>31</b:RefOrder>
  </b:Source>
  <b:Source>
    <b:Tag>Pre07</b:Tag>
    <b:SourceType>DocumentFromInternetSite</b:SourceType>
    <b:Guid>{54618006-AC08-4078-B524-632C079A8F5A}</b:Guid>
    <b:Author>
      <b:Author>
        <b:Corporate>Presidencia de la República de Colombia</b:Corporate>
      </b:Author>
    </b:Author>
    <b:Title>Fuerza Aérea Colombiana recibe Certificaciones de Calidad del Icontec</b:Title>
    <b:Year>2007</b:Year>
    <b:InternetSiteTitle>Presidencia</b:InternetSiteTitle>
    <b:URL>http://historico.presidencia.gov.co/sp/2007/noviembre/14/05142007.html</b:URL>
    <b:RefOrder>67</b:RefOrder>
  </b:Source>
  <b:Source>
    <b:Tag>Ávi19</b:Tag>
    <b:SourceType>JournalArticle</b:SourceType>
    <b:Guid>{C096C05D-7732-44C9-A642-CAC461301743}</b:Guid>
    <b:Author>
      <b:Author>
        <b:NameList>
          <b:Person>
            <b:Last>Ávila</b:Last>
            <b:First>M.</b:First>
          </b:Person>
          <b:Person>
            <b:Last>Alfonso</b:Last>
            <b:First>M.</b:First>
          </b:Person>
        </b:NameList>
      </b:Author>
    </b:Author>
    <b:Title>Innovación de proceso y de gestión en un sistema de gestión de la calidad para una industria de servicios</b:Title>
    <b:Year>2019</b:Year>
    <b:LCID>en-US</b:LCID>
    <b:JournalName>Revista chilena de economía y sociedad, 13(1)</b:JournalName>
    <b:Pages>11-48</b:Pages>
    <b:RefOrder>38</b:RefOrder>
  </b:Source>
  <b:Source>
    <b:Tag>Apo23</b:Tag>
    <b:SourceType>DocumentFromInternetSite</b:SourceType>
    <b:Guid>{75B4543A-CB83-48BE-AA56-0DA4A73A09E5}</b:Guid>
    <b:LCID>en-US</b:LCID>
    <b:Author>
      <b:Author>
        <b:NameList>
          <b:Person>
            <b:Last>Apostu</b:Last>
            <b:First>E.</b:First>
          </b:Person>
          <b:Person>
            <b:Last>Turkoglu</b:Last>
            <b:First>C.</b:First>
          </b:Person>
        </b:NameList>
      </b:Author>
    </b:Author>
    <b:Title>Safety Management Systems implementation in commercial air transport industry: The United Kingdom Case Study</b:Title>
    <b:Year>2023</b:Year>
    <b:InternetSiteTitle>Researchsquare</b:InternetSiteTitle>
    <b:URL>https://www.researchsquare.com/article/rs-2451887/v1</b:URL>
    <b:RefOrder>15</b:RefOrder>
  </b:Source>
  <b:Source>
    <b:Tag>Sny19</b:Tag>
    <b:SourceType>JournalArticle</b:SourceType>
    <b:Guid>{B71190ED-092B-488E-9F25-1A228C5E2289}</b:Guid>
    <b:Title>Practical Safety Management Systems : A Practical Guide to Transform Your Safety Program Into a Functioning Safety Management System</b:Title>
    <b:Year>2019</b:Year>
    <b:Author>
      <b:Author>
        <b:NameList>
          <b:Person>
            <b:Last>Snyder</b:Last>
            <b:First>P.</b:First>
          </b:Person>
          <b:Person>
            <b:Last>Ullrich</b:Last>
            <b:First>G.</b:First>
          </b:Person>
        </b:NameList>
      </b:Author>
    </b:Author>
    <b:LCID>en-US</b:LCID>
    <b:JournalName>Aviation Supplies &amp; Academics, Inc.</b:JournalName>
    <b:Pages>21-56</b:Pages>
    <b:RefOrder>1</b:RefOrder>
  </b:Source>
  <b:Source>
    <b:Tag>Cas201</b:Tag>
    <b:SourceType>JournalArticle</b:SourceType>
    <b:Guid>{ECCE606A-9B33-4511-8AB8-E893D2FC8594}</b:Guid>
    <b:Author>
      <b:Author>
        <b:NameList>
          <b:Person>
            <b:Last>Castillo</b:Last>
            <b:First>M.</b:First>
          </b:Person>
        </b:NameList>
      </b:Author>
    </b:Author>
    <b:Title>El espacio aéreo y su reglamento internacional</b:Title>
    <b:JournalName>Iuris Tantum, 34(31)</b:JournalName>
    <b:Year>2020</b:Year>
    <b:Pages>111-124</b:Pages>
    <b:RefOrder>24</b:RefOrder>
  </b:Source>
  <b:Source>
    <b:Tag>Wer21</b:Tag>
    <b:SourceType>JournalArticle</b:SourceType>
    <b:Guid>{E29C5C5E-AC04-496E-8DBE-1E8AE7B8FE00}</b:Guid>
    <b:LCID>en-US</b:LCID>
    <b:Author>
      <b:Author>
        <b:NameList>
          <b:Person>
            <b:Last>Werner</b:Last>
            <b:First>M.</b:First>
          </b:Person>
          <b:Person>
            <b:Last>Yamada</b:Last>
            <b:First>A.</b:First>
          </b:Person>
          <b:Person>
            <b:Last>Domingos</b:Last>
            <b:First>E.</b:First>
          </b:Person>
          <b:Person>
            <b:Last>Leite</b:Last>
            <b:First>L.</b:First>
          </b:Person>
          <b:Person>
            <b:Last>Pereira</b:Last>
            <b:First>C.</b:First>
          </b:Person>
        </b:NameList>
      </b:Author>
    </b:Author>
    <b:Title>Exploring organizational resilience through key performance indicators</b:Title>
    <b:JournalName>Journal of Industrial and Production Engineering, 38(1)</b:JournalName>
    <b:Year>2021</b:Year>
    <b:Pages>51-65</b:Pages>
    <b:RefOrder>36</b:RefOrder>
  </b:Source>
  <b:Source>
    <b:Tag>Raj23</b:Tag>
    <b:SourceType>JournalArticle</b:SourceType>
    <b:Guid>{F894F744-1829-4A46-B1FB-66A2BEEA1B3B}</b:Guid>
    <b:LCID>en-US</b:LCID>
    <b:Author>
      <b:Author>
        <b:NameList>
          <b:Person>
            <b:Last>Rajan</b:Last>
            <b:First>K.</b:First>
          </b:Person>
          <b:Person>
            <b:Last>Reddy</b:Last>
            <b:First>M.</b:First>
          </b:Person>
          <b:Person>
            <b:Last>Deekshana</b:Last>
            <b:First>N.</b:First>
          </b:Person>
          <b:Person>
            <b:Last>Samshritha</b:Last>
            <b:First>P.</b:First>
          </b:Person>
          <b:Person>
            <b:Last>Srija</b:Last>
            <b:First>M.</b:First>
          </b:Person>
        </b:NameList>
      </b:Author>
    </b:Author>
    <b:Title>Novel crime scene investigation action to concentrate client action from cell phones</b:Title>
    <b:JournalName>Turkish Journal of Computer and Mathematics Education (TURCOMAT), 14(03)</b:JournalName>
    <b:Year>2023</b:Year>
    <b:Pages>136-144</b:Pages>
    <b:RefOrder>76</b:RefOrder>
  </b:Source>
  <b:Source>
    <b:Tag>Bit</b:Tag>
    <b:SourceType>JournalArticle</b:SourceType>
    <b:Guid>{52F2225C-D6CC-4E44-9313-BFD029CCA500}</b:Guid>
    <b:Author>
      <b:Author>
        <b:NameList>
          <b:Person>
            <b:Last>Bitzinger</b:Last>
            <b:First>R.</b:First>
          </b:Person>
        </b:NameList>
      </b:Author>
    </b:Author>
    <b:JournalName>Aasia policy, 28(1)</b:JournalName>
    <b:Pages>5-24</b:Pages>
    <b:Title>China's shift from civil-military integration to military-civil fusion</b:Title>
    <b:Year>2021</b:Year>
    <b:RefOrder>30</b:RefOrder>
  </b:Source>
  <b:Source>
    <b:Tag>Uni16</b:Tag>
    <b:SourceType>Book</b:SourceType>
    <b:Guid>{F9291F12-B5EB-43B5-AE6F-CD09597A3F20}</b:Guid>
    <b:Author>
      <b:Author>
        <b:Corporate>Unidad Administrativa Especial de Aeronáutica Civil</b:Corporate>
      </b:Author>
    </b:Author>
    <b:Title>RAC 219 - Normas Generales de Implementación del Sistema de Gestión de Seguridad Operacional (SMS). Reglamentos Aeronáuticos de Colombia</b:Title>
    <b:Year>2016</b:Year>
    <b:RefOrder>63</b:RefOrder>
  </b:Source>
  <b:Source>
    <b:Tag>Uni18</b:Tag>
    <b:SourceType>Book</b:SourceType>
    <b:Guid>{6102C028-8AD8-46E5-8249-5F0C00BF781A}</b:Guid>
    <b:Author>
      <b:Author>
        <b:Corporate>Unidad Administrativa Especial de Aeronáutica Civil</b:Corporate>
      </b:Author>
    </b:Author>
    <b:Title>Resolución 1833 de 2018. Por La Cual Se Adopta El Programa Del Estado Para La Gestión de La Autoridad En Seguridad Operacional (PEGASO)., DO 50.672.</b:Title>
    <b:Year>2018</b:Year>
    <b:RefOrder>39</b:RefOrder>
  </b:Source>
  <b:Source>
    <b:Tag>Alv21</b:Tag>
    <b:SourceType>JournalArticle</b:SourceType>
    <b:Guid>{18074B51-CA73-489B-B426-C15789B7181B}</b:Guid>
    <b:Author>
      <b:Author>
        <b:NameList>
          <b:Person>
            <b:Last>Alvarez</b:Last>
            <b:First>A.</b:First>
          </b:Person>
          <b:Person>
            <b:Last>Ordieres</b:Last>
            <b:First>J.</b:First>
          </b:Person>
          <b:Person>
            <b:Last>Loreiro</b:Last>
            <b:First>Á.</b:First>
          </b:Person>
          <b:Person>
            <b:Last>de Marcos</b:Last>
            <b:First>L.</b:First>
          </b:Person>
        </b:NameList>
      </b:Author>
    </b:Author>
    <b:Title>Opportunities in airport pavement management: Integration of BIM, the IoT and DLT</b:Title>
    <b:Year>2021</b:Year>
    <b:LCID>en-US</b:LCID>
    <b:JournalName>Journal of Air Transport Management, 90</b:JournalName>
    <b:RefOrder>51</b:RefOrder>
  </b:Source>
  <b:Source>
    <b:Tag>Ste20</b:Tag>
    <b:SourceType>JournalArticle</b:SourceType>
    <b:Guid>{D74DC0D5-1693-4E58-8E8A-A780104727E8}</b:Guid>
    <b:Author>
      <b:Author>
        <b:NameList>
          <b:Person>
            <b:Last>Stewart</b:Last>
            <b:First>J.</b:First>
            <b:Middle>E.</b:Middle>
          </b:Person>
        </b:NameList>
      </b:Author>
    </b:Author>
    <b:Title>Towards a general theory of the major cooperative evolutionary transitions</b:Title>
    <b:JournalName>Biosystems, 198, 104237</b:JournalName>
    <b:Year>2020</b:Year>
    <b:Pages>104-123</b:Pages>
    <b:RefOrder>33</b:RefOrder>
  </b:Source>
  <b:Source>
    <b:Tag>Kaz22</b:Tag>
    <b:SourceType>JournalArticle</b:SourceType>
    <b:Guid>{FC193AD6-1FFD-4408-9860-B887BD157FD3}</b:Guid>
    <b:Author>
      <b:Author>
        <b:NameList>
          <b:Person>
            <b:Last>Kazemi</b:Last>
            <b:First>H.</b:First>
          </b:Person>
        </b:NameList>
      </b:Author>
    </b:Author>
    <b:Title>Aviation Safety International Standards in the Framework of National Air Law</b:Title>
    <b:JournalName>International Journal of Reliability, Risk and Safety: Theory and Application, 5(1)</b:JournalName>
    <b:Year>2022</b:Year>
    <b:Pages>59-67</b:Pages>
    <b:RefOrder>56</b:RefOrder>
  </b:Source>
  <b:Source>
    <b:Tag>FAC16</b:Tag>
    <b:SourceType>Book</b:SourceType>
    <b:Guid>{CB85DE81-7942-4415-80D9-6E2D4AFF82B0}</b:Guid>
    <b:LCID>en-US</b:LCID>
    <b:Author>
      <b:Author>
        <b:Corporate>FAC</b:Corporate>
      </b:Author>
    </b:Author>
    <b:Title>Manual de Mantenimiento Aeronáutico</b:Title>
    <b:Year>2016</b:Year>
    <b:Publisher>Fuerza Aérea Colombiana. Segunda Edición</b:Publisher>
    <b:RefOrder>65</b:RefOrder>
  </b:Source>
  <b:Source>
    <b:Tag>FAC20</b:Tag>
    <b:SourceType>Book</b:SourceType>
    <b:Guid>{E0D3B8D9-EE8C-4C1F-A16D-3B0EADDF5F48}</b:Guid>
    <b:LCID>en-US</b:LCID>
    <b:Author>
      <b:Author>
        <b:Corporate>FAC</b:Corporate>
      </b:Author>
    </b:Author>
    <b:Title>Manual de Instrucción y Entrenamiento de Vuelo (MINEV)</b:Title>
    <b:Year>2020</b:Year>
    <b:Publisher>Fuerza Aérea Colombiana. Quinta Edición</b:Publisher>
    <b:RefOrder>66</b:RefOrder>
  </b:Source>
  <b:Source>
    <b:Tag>FAC0b</b:Tag>
    <b:SourceType>Book</b:SourceType>
    <b:Guid>{86C9A699-2D85-4085-AF50-75891666CC89}</b:Guid>
    <b:Author>
      <b:Author>
        <b:Corporate>FAC</b:Corporate>
      </b:Author>
    </b:Author>
    <b:Title>Políticas Generales de Vuelo (POGEV)</b:Title>
    <b:Year>2020b</b:Year>
    <b:Publisher>Fuerza Aérea Colombiana. Segunda Edición</b:Publisher>
    <b:RefOrder>64</b:RefOrder>
  </b:Source>
  <b:Source>
    <b:Tag>Fue15</b:Tag>
    <b:SourceType>Book</b:SourceType>
    <b:Guid>{B8D5CBF4-BFC9-46A9-B61D-24777F43A33B}</b:Guid>
    <b:Author>
      <b:Author>
        <b:Corporate>FAC</b:Corporate>
      </b:Author>
    </b:Author>
    <b:Title>Manual de Inspección y Control (O-MINCO)</b:Title>
    <b:Year>2015</b:Year>
    <b:Publisher>Fuerza Aérea Colombiana</b:Publisher>
    <b:RefOrder>20</b:RefOrder>
  </b:Source>
  <b:Source>
    <b:Tag>Fue23</b:Tag>
    <b:SourceType>Book</b:SourceType>
    <b:Guid>{0B7A1C44-8BA6-4D33-B231-CE1FAAB4CADB}</b:Guid>
    <b:Author>
      <b:Author>
        <b:Corporate>Fuerza Aérea Colombiana</b:Corporate>
      </b:Author>
    </b:Author>
    <b:Title>Procesos y procedimientos fuerza aéra colombiana 2023 </b:Title>
    <b:Year>2023</b:Year>
    <b:Publisher>Fuerza Aérea Colombiana</b:Publisher>
    <b:RefOrder>70</b:RefOrder>
  </b:Source>
  <b:Source>
    <b:Tag>Fue203</b:Tag>
    <b:SourceType>Book</b:SourceType>
    <b:Guid>{BD836EA7-7F0E-418F-A34B-480F803ADBC4}</b:Guid>
    <b:Author>
      <b:Author>
        <b:Corporate>Fuerza Aérea de Colombia</b:Corporate>
      </b:Author>
    </b:Author>
    <b:Title>Disposición Número 048 de 2020</b:Title>
    <b:Year>2020</b:Year>
    <b:Publisher>Fuerzas Militares de Colombia. Fuerza Aérea Colombiana</b:Publisher>
    <b:RefOrder>71</b:RefOrder>
  </b:Source>
  <b:Source>
    <b:Tag>Fue204</b:Tag>
    <b:SourceType>Book</b:SourceType>
    <b:Guid>{001BA519-F1C0-444F-9EFC-8C86B08E40FB}</b:Guid>
    <b:LCID>en-US</b:LCID>
    <b:Author>
      <b:Author>
        <b:Corporate>Fuerza Aérea Colombiana</b:Corporate>
      </b:Author>
    </b:Author>
    <b:Title>Reglamento de Inspección y Control</b:Title>
    <b:Year>2020</b:Year>
    <b:Publisher>Fuerza Aérea Colombiana</b:Publisher>
    <b:RefOrder>72</b:RefOrder>
  </b:Source>
  <b:Source>
    <b:Tag>IAT23</b:Tag>
    <b:SourceType>Book</b:SourceType>
    <b:Guid>{76CEBB32-B467-4CAE-B972-8E23C32D2884}</b:Guid>
    <b:Author>
      <b:Author>
        <b:Corporate>IATA</b:Corporate>
      </b:Author>
    </b:Author>
    <b:Title>Iosa Standards Manual</b:Title>
    <b:Year>2023</b:Year>
    <b:Publisher>Edition 16. Revision 2</b:Publisher>
    <b:LCID>en-US</b:LCID>
    <b:RefOrder>53</b:RefOrder>
  </b:Source>
  <b:Source>
    <b:Tag>Com07</b:Tag>
    <b:SourceType>Book</b:SourceType>
    <b:Guid>{2E566697-D788-4C35-82F4-5EF9767DFF2B}</b:Guid>
    <b:Author>
      <b:Author>
        <b:Corporate>Comisión Latinoamericana de Aviación Civil</b:Corporate>
      </b:Author>
    </b:Author>
    <b:Title>Décimo novena reunión del grupo de expertos en asuntos políticos, económicos y jurídicos del transporte aéreo (GEPEJTA/19) </b:Title>
    <b:Year>2007</b:Year>
    <b:Publisher>CLAC</b:Publisher>
    <b:RefOrder>73</b:RefOrder>
  </b:Source>
  <b:Source>
    <b:Tag>Fue205</b:Tag>
    <b:SourceType>Book</b:SourceType>
    <b:Guid>{1B00C27A-0776-4C52-AD11-4F96823A8104}</b:Guid>
    <b:Author>
      <b:Author>
        <b:Corporate>Fuerza Aérea Colombiana</b:Corporate>
      </b:Author>
    </b:Author>
    <b:Title>Reglamento -RINCO- FAC-5.2-C</b:Title>
    <b:Year>2020</b:Year>
    <b:Publisher>Fuerza Aérea Colombiana</b:Publisher>
    <b:RefOrder>54</b:RefOrder>
  </b:Source>
  <b:Source>
    <b:Tag>Ome19</b:Tag>
    <b:SourceType>JournalArticle</b:SourceType>
    <b:Guid>{BD531341-8891-4704-8212-B41E985922EA}</b:Guid>
    <b:Author>
      <b:Author>
        <b:NameList>
          <b:Person>
            <b:Last>Omel’</b:Last>
            <b:First>E.</b:First>
          </b:Person>
          <b:Person>
            <b:Last>Knobloch</b:Last>
            <b:First>E.</b:First>
          </b:Person>
        </b:NameList>
      </b:Author>
    </b:Author>
    <b:Title>Chimerapedia: coherence–incoherence patterns in one, two and three dimensions</b:Title>
    <b:Year>2019</b:Year>
    <b:LCID>en-US</b:LCID>
    <b:JournalName>New Journal of Physics, 21(9)</b:JournalName>
    <b:Pages>93-126</b:Pages>
    <b:RefOrder>4</b:RefOrder>
  </b:Source>
  <b:Source>
    <b:Tag>Abe20</b:Tag>
    <b:SourceType>JournalArticle</b:SourceType>
    <b:Guid>{95AC9D42-3D9B-43CB-823B-B9C031CF2B6D}</b:Guid>
    <b:LCID>en-US</b:LCID>
    <b:Author>
      <b:Author>
        <b:NameList>
          <b:Person>
            <b:Last>Abeyratne</b:Last>
            <b:First>R.</b:First>
          </b:Person>
        </b:NameList>
      </b:Author>
    </b:Author>
    <b:Title>The outcome of the 40th ICAO assembly: A new look at ICAO?</b:Title>
    <b:JournalName>Air and Space Law, 45(1)</b:JournalName>
    <b:Year>2020</b:Year>
    <b:RefOrder>5</b:RefOrder>
  </b:Source>
  <b:Source>
    <b:Tag>Bli191</b:Tag>
    <b:SourceType>JournalArticle</b:SourceType>
    <b:Guid>{007EBA01-7FD2-4012-8A06-803685DFEC3E}</b:Guid>
    <b:Author>
      <b:Author>
        <b:NameList>
          <b:Person>
            <b:Last>Bliss</b:Last>
            <b:First>D.</b:First>
          </b:Person>
        </b:NameList>
      </b:Author>
    </b:Author>
    <b:Title>ICAO's Strength: Reinventing Itself to Address the Challenges Facing International Aviation</b:Title>
    <b:JournalName>Air &amp; Space Law., 32, 3</b:JournalName>
    <b:Year>2019</b:Year>
    <b:Pages>33-52</b:Pages>
    <b:LCID>en-US</b:LCID>
    <b:RefOrder>6</b:RefOrder>
  </b:Source>
  <b:Source>
    <b:Tag>Aer22</b:Tag>
    <b:SourceType>DocumentFromInternetSite</b:SourceType>
    <b:Guid>{D99FFD9C-EC18-4E3E-8692-7D561AA30D09}</b:Guid>
    <b:Title>Importancia y validez de una auditoría OACI</b:Title>
    <b:Year>2022</b:Year>
    <b:Author>
      <b:Author>
        <b:Corporate>Aeromarket</b:Corporate>
      </b:Author>
    </b:Author>
    <b:InternetSiteTitle>Aeromarket.com.ar</b:InternetSiteTitle>
    <b:Month>mayo</b:Month>
    <b:Day>11</b:Day>
    <b:URL>https://aeromarket.com.ar/opinion/importancia-y-validez-de-una-auditoria-oaci/</b:URL>
    <b:RefOrder>7</b:RefOrder>
  </b:Source>
  <b:Source>
    <b:Tag>Jun21</b:Tag>
    <b:SourceType>JournalArticle</b:SourceType>
    <b:Guid>{18828284-C6EF-4FCF-A5AA-935029216D23}</b:Guid>
    <b:Author>
      <b:Author>
        <b:NameList>
          <b:Person>
            <b:Last>Junior</b:Last>
            <b:First>A.</b:First>
          </b:Person>
          <b:Person>
            <b:Last>Belderrain</b:Last>
            <b:First>M.</b:First>
          </b:Person>
          <b:Person>
            <b:Last>Junior</b:Last>
            <b:First>M.</b:First>
          </b:Person>
        </b:NameList>
      </b:Author>
    </b:Author>
    <b:Title>State Aviation Risk Assessment Level Determination Using Hierarchical Fuzzy Inference System Based on Cognitive Maps</b:Title>
    <b:Year>2021</b:Year>
    <b:LCID>en-US</b:LCID>
    <b:JournalName>Journal of Artificial Intelligence and Systems, 3(1)</b:JournalName>
    <b:Pages>1-15</b:Pages>
    <b:RefOrder>8</b:RefOrder>
  </b:Source>
  <b:Source>
    <b:Tag>Sto23</b:Tag>
    <b:SourceType>Book</b:SourceType>
    <b:Guid>{E849B883-BAEE-4B88-891D-0BEE2CC39BD5}</b:Guid>
    <b:Author>
      <b:Author>
        <b:NameList>
          <b:Person>
            <b:Last>Stolzer</b:Last>
            <b:First>A.</b:First>
          </b:Person>
          <b:Person>
            <b:Last>Sumwalt</b:Last>
            <b:First>R.</b:First>
          </b:Person>
          <b:Person>
            <b:Last>Goglia</b:Last>
            <b:First>J.</b:First>
          </b:Person>
        </b:NameList>
      </b:Author>
    </b:Author>
    <b:Title>Safety management systems in aviation</b:Title>
    <b:Year>2023</b:Year>
    <b:LCID>en-US</b:LCID>
    <b:Publisher>CRC Press</b:Publisher>
    <b:RefOrder>10</b:RefOrder>
  </b:Source>
  <b:Source>
    <b:Tag>Axe20</b:Tag>
    <b:SourceType>JournalArticle</b:SourceType>
    <b:Guid>{876366A3-44DE-4833-BDD7-BB08ADE33168}</b:Guid>
    <b:Author>
      <b:Author>
        <b:NameList>
          <b:Person>
            <b:Last>Axelrod</b:Last>
            <b:First>D.</b:First>
          </b:Person>
          <b:Person>
            <b:Last>Shah</b:Last>
            <b:First>S.</b:First>
          </b:Person>
          <b:Person>
            <b:Last>Guarrera</b:Last>
            <b:First>J.</b:First>
          </b:Person>
          <b:Person>
            <b:Last>Shepard</b:Last>
            <b:First>B.</b:First>
          </b:Person>
          <b:Person>
            <b:Last>Scalea</b:Last>
            <b:First>J.</b:First>
          </b:Person>
          <b:Person>
            <b:Last>Cooper</b:Last>
            <b:First>M.</b:First>
          </b:Person>
          <b:Person>
            <b:Last>Kandaswamy</b:Last>
            <b:First>R.</b:First>
          </b:Person>
        </b:NameList>
      </b:Author>
    </b:Author>
    <b:Title>Improving safety in organ recovery transportation: Report from the ASTS/UNOS/AST/AOPO transportation safety summit</b:Title>
    <b:Year>2020</b:Year>
    <b:LCID>en-US</b:LCID>
    <b:JournalName>American journal of transplantation, 20(8)</b:JournalName>
    <b:Pages>2001-2008</b:Pages>
    <b:RefOrder>11</b:RefOrder>
  </b:Source>
  <b:Source>
    <b:Tag>Wyv23</b:Tag>
    <b:SourceType>DocumentFromInternetSite</b:SourceType>
    <b:Guid>{5008DC76-64CC-435D-A72E-BFD6F5751A70}</b:Guid>
    <b:Title>Safety First. Wingman Always.</b:Title>
    <b:Year>2023</b:Year>
    <b:Author>
      <b:Author>
        <b:Corporate>Wyvern</b:Corporate>
      </b:Author>
    </b:Author>
    <b:InternetSiteTitle>Wyvernltd.com</b:InternetSiteTitle>
    <b:URL>https://www.wyvernltd.com/wingman-certification/</b:URL>
    <b:RefOrder>12</b:RefOrder>
  </b:Source>
  <b:Source>
    <b:Tag>Día22</b:Tag>
    <b:SourceType>JournalArticle</b:SourceType>
    <b:Guid>{33978CE4-C780-4A2F-8CD2-C67E21B9F8B5}</b:Guid>
    <b:Author>
      <b:Author>
        <b:NameList>
          <b:Person>
            <b:Last>Díaz</b:Last>
            <b:First>M.</b:First>
          </b:Person>
          <b:Person>
            <b:Last>Díaz</b:Last>
            <b:First>A.</b:First>
          </b:Person>
          <b:Person>
            <b:Last>Viafara</b:Last>
            <b:First>J.</b:First>
          </b:Person>
        </b:NameList>
      </b:Author>
    </b:Author>
    <b:Title>Sistemas Integrados de Gestión: un análisis bibliométrico</b:Title>
    <b:Year>2022</b:Year>
    <b:LCID>en-US</b:LCID>
    <b:JournalName>Revista Venezolana de Gerencia: RVG, 27(7)</b:JournalName>
    <b:Pages>612-629</b:Pages>
    <b:RefOrder>13</b:RefOrder>
  </b:Source>
  <b:Source>
    <b:Tag>Sot20</b:Tag>
    <b:SourceType>Book</b:SourceType>
    <b:Guid>{83D7B615-7AF9-4EF4-BFA3-9EC24B5E6A26}</b:Guid>
    <b:Author>
      <b:Author>
        <b:NameList>
          <b:Person>
            <b:Last>Soto</b:Last>
            <b:First>L.</b:First>
          </b:Person>
        </b:NameList>
      </b:Author>
    </b:Author>
    <b:Title>Apoyo a la implementación y sostenimiento del Sistema Integrado de Gestión HSEQ</b:Title>
    <b:Year>2020</b:Year>
    <b:LCID>en-US</b:LCID>
    <b:Publisher>Universidad de Pamplona</b:Publisher>
    <b:RefOrder>14</b:RefOrder>
  </b:Source>
  <b:Source>
    <b:Tag>Pay22</b:Tag>
    <b:SourceType>JournalArticle</b:SourceType>
    <b:Guid>{4E552F04-82A6-4281-96B2-9052C7D55712}</b:Guid>
    <b:Author>
      <b:Author>
        <b:NameList>
          <b:Person>
            <b:Last>Payán</b:Last>
            <b:First>B.</b:First>
          </b:Person>
          <b:Person>
            <b:Last>Pérez</b:Last>
            <b:First>M.</b:First>
          </b:Person>
          <b:Person>
            <b:Last>Plaza</b:Last>
            <b:First>J.</b:First>
          </b:Person>
          <b:Person>
            <b:Last>Vázquez</b:Last>
            <b:First>D.</b:First>
          </b:Person>
        </b:NameList>
      </b:Author>
    </b:Author>
    <b:Title>Network ambidexterity and environmental performance: Code‐sharing in the airline industry</b:Title>
    <b:Year>2022</b:Year>
    <b:LCID>en-US</b:LCID>
    <b:JournalName>Business Strategy and the Environment, 31(3)</b:JournalName>
    <b:Pages>1169-1183</b:Pages>
    <b:RefOrder>17</b:RefOrder>
  </b:Source>
</b:Sources>
</file>

<file path=customXml/itemProps1.xml><?xml version="1.0" encoding="utf-8"?>
<ds:datastoreItem xmlns:ds="http://schemas.openxmlformats.org/officeDocument/2006/customXml" ds:itemID="{8A82CE8F-60E1-40EB-85FD-9C83E389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FRANCO</dc:creator>
  <cp:keywords/>
  <dc:description/>
  <cp:lastModifiedBy>OD16. Bryan Felipe Ramirez Segura</cp:lastModifiedBy>
  <cp:revision>47</cp:revision>
  <dcterms:created xsi:type="dcterms:W3CDTF">2024-01-31T13:59:00Z</dcterms:created>
  <dcterms:modified xsi:type="dcterms:W3CDTF">2024-02-28T13:02:00Z</dcterms:modified>
</cp:coreProperties>
</file>